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788" w:rsidRDefault="00FE0788" w:rsidP="009B1AEC">
      <w:pPr>
        <w:shd w:val="clear" w:color="auto" w:fill="B2A1C7" w:themeFill="accent4" w:themeFillTint="99"/>
        <w:bidi/>
        <w:spacing w:after="12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أو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لاً: </w:t>
      </w:r>
      <w:r w:rsidRPr="00D84EC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السي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د موسى الصدر وحركته الإصلاحيّة</w:t>
      </w:r>
      <w:r>
        <w:rPr>
          <w:rStyle w:val="FootnoteReference"/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7184D" w:rsidTr="0087184D">
        <w:tc>
          <w:tcPr>
            <w:tcW w:w="2952" w:type="dxa"/>
          </w:tcPr>
          <w:p w:rsidR="0087184D" w:rsidRDefault="0087184D" w:rsidP="009B1AEC">
            <w:pPr>
              <w:pStyle w:val="ListParagraph"/>
              <w:tabs>
                <w:tab w:val="right" w:pos="810"/>
              </w:tabs>
              <w:bidi/>
              <w:spacing w:after="120"/>
              <w:ind w:left="108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D84EC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نشأته</w:t>
            </w:r>
          </w:p>
        </w:tc>
        <w:tc>
          <w:tcPr>
            <w:tcW w:w="2952" w:type="dxa"/>
          </w:tcPr>
          <w:p w:rsidR="0087184D" w:rsidRDefault="0087184D" w:rsidP="0087184D">
            <w:pPr>
              <w:bidi/>
              <w:spacing w:after="12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D84EC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إنجازات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ه</w:t>
            </w:r>
            <w:r w:rsidR="009B1AE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 xml:space="preserve"> الوطنية والقوميّة</w:t>
            </w:r>
          </w:p>
        </w:tc>
        <w:tc>
          <w:tcPr>
            <w:tcW w:w="2952" w:type="dxa"/>
          </w:tcPr>
          <w:p w:rsidR="0087184D" w:rsidRDefault="0087184D" w:rsidP="0087184D">
            <w:pPr>
              <w:bidi/>
              <w:spacing w:after="12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D84EC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اختطافه</w:t>
            </w:r>
          </w:p>
        </w:tc>
      </w:tr>
    </w:tbl>
    <w:p w:rsidR="0087184D" w:rsidRPr="00D84EC0" w:rsidRDefault="0087184D" w:rsidP="0087184D">
      <w:pPr>
        <w:bidi/>
        <w:spacing w:after="12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</w:p>
    <w:p w:rsidR="00FE0788" w:rsidRDefault="00FE0788" w:rsidP="00FE0788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ولد السيد موسى الصدر في 15 آذار من العام 1928م في قم المقدّسة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 زار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السي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د موسى الصدر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لبنان 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مرّتين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فقط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في العام 1955م والعام 1957م، إلى أن استقرّ في صور عام 1959م.</w:t>
      </w:r>
    </w:p>
    <w:p w:rsidR="009B1AEC" w:rsidRPr="00D84EC0" w:rsidRDefault="009B1AEC" w:rsidP="009B1AEC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.........................</w:t>
      </w:r>
    </w:p>
    <w:p w:rsidR="00FE0788" w:rsidRPr="008416FA" w:rsidRDefault="00FE0788" w:rsidP="00FE0788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8416FA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حاول السيّد موسى الصدر ملء الفراغ الذي خلّفه وفاة السيّد عبد الحسين شرف الدين بناء على طلب العامليّين، فعمل على:</w:t>
      </w:r>
    </w:p>
    <w:p w:rsidR="00FE0788" w:rsidRPr="00D84EC0" w:rsidRDefault="00FE0788" w:rsidP="00217831">
      <w:pPr>
        <w:pStyle w:val="ListParagraph"/>
        <w:numPr>
          <w:ilvl w:val="0"/>
          <w:numId w:val="20"/>
        </w:num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استقطاب الوجود الشيعي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الكثيف في الأحزاب اليساريّة وغير اليساريّة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،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حيث كانوا وقود الحرب الأهليّة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اللبنانيّة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</w:t>
      </w:r>
    </w:p>
    <w:p w:rsidR="00FE0788" w:rsidRPr="00D84EC0" w:rsidRDefault="00FE0788" w:rsidP="00217831">
      <w:pPr>
        <w:pStyle w:val="ListParagraph"/>
        <w:numPr>
          <w:ilvl w:val="0"/>
          <w:numId w:val="20"/>
        </w:num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 w:hint="cs"/>
          <w:sz w:val="32"/>
          <w:szCs w:val="32"/>
          <w:rtl/>
        </w:rPr>
        <w:t>إنشاء المجلس الإسلامي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</w:rPr>
        <w:t xml:space="preserve"> الشيعي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</w:rPr>
        <w:t xml:space="preserve"> الأعلى في صيف سنة 1969م لتمثيل مصالح ال</w:t>
      </w:r>
      <w:r>
        <w:rPr>
          <w:rFonts w:ascii="Traditional Arabic" w:hAnsi="Traditional Arabic" w:cs="Traditional Arabic" w:hint="cs"/>
          <w:sz w:val="32"/>
          <w:szCs w:val="32"/>
          <w:rtl/>
        </w:rPr>
        <w:t>طائفة الشيعيّة وحقوقها في لبنان</w:t>
      </w:r>
      <w:r>
        <w:rPr>
          <w:rFonts w:ascii="Traditional Arabic" w:hAnsi="Traditional Arabic" w:cs="Traditional Arabic"/>
          <w:sz w:val="32"/>
          <w:szCs w:val="32"/>
        </w:rPr>
        <w:t>.</w:t>
      </w:r>
    </w:p>
    <w:p w:rsidR="00FE0788" w:rsidRPr="00D84EC0" w:rsidRDefault="00FE0788" w:rsidP="00217831">
      <w:pPr>
        <w:pStyle w:val="ListParagraph"/>
        <w:numPr>
          <w:ilvl w:val="0"/>
          <w:numId w:val="20"/>
        </w:num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 w:hint="cs"/>
          <w:sz w:val="32"/>
          <w:szCs w:val="32"/>
          <w:rtl/>
        </w:rPr>
        <w:t>العمل على إعداد شيعة لبنان خاصّة و</w:t>
      </w:r>
      <w:r>
        <w:rPr>
          <w:rFonts w:ascii="Traditional Arabic" w:hAnsi="Traditional Arabic" w:cs="Traditional Arabic" w:hint="cs"/>
          <w:sz w:val="32"/>
          <w:szCs w:val="32"/>
          <w:rtl/>
        </w:rPr>
        <w:t>اللبنانيّ</w:t>
      </w:r>
      <w:r w:rsidRPr="00D84EC0">
        <w:rPr>
          <w:rFonts w:ascii="Traditional Arabic" w:hAnsi="Traditional Arabic" w:cs="Traditional Arabic" w:hint="cs"/>
          <w:sz w:val="32"/>
          <w:szCs w:val="32"/>
          <w:rtl/>
        </w:rPr>
        <w:t>ين عامّة لمواجهة إسرائيل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E0788" w:rsidRDefault="00FE0788" w:rsidP="00217831">
      <w:pPr>
        <w:pStyle w:val="ListParagraph"/>
        <w:numPr>
          <w:ilvl w:val="0"/>
          <w:numId w:val="20"/>
        </w:num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تأسيس حركة المحرومين التي ح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ُ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د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دت مبادؤها بميثاق عام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</w:t>
      </w:r>
    </w:p>
    <w:p w:rsidR="0087184D" w:rsidRPr="008416FA" w:rsidRDefault="008416FA" w:rsidP="008416FA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</w:t>
      </w:r>
    </w:p>
    <w:p w:rsidR="00E63477" w:rsidRPr="008416FA" w:rsidRDefault="00FE0788" w:rsidP="008416FA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E63477">
        <w:rPr>
          <w:rFonts w:ascii="Traditional Arabic" w:hAnsi="Traditional Arabic" w:cs="Traditional Arabic" w:hint="cs"/>
          <w:sz w:val="32"/>
          <w:szCs w:val="32"/>
          <w:rtl/>
        </w:rPr>
        <w:t xml:space="preserve">في خضمّ هذه الحركة الإصلاحيّة التي عمل السيّد موسى الصدر على تكريسها في الواقع اللبنانيّ، حصلت جريمة اختطافه في العام 1978م من قبل السلطات الليبيّة على يد رئيس جمهوريّتها معمّر القذّافيّ. </w:t>
      </w:r>
    </w:p>
    <w:p w:rsidR="00E90F15" w:rsidRPr="00E90F15" w:rsidRDefault="00E90F15" w:rsidP="00E90F15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87184D" w:rsidRPr="0087184D" w:rsidRDefault="00FE0788" w:rsidP="008416FA">
      <w:pPr>
        <w:shd w:val="clear" w:color="auto" w:fill="B2A1C7" w:themeFill="accent4" w:themeFillTint="99"/>
        <w:tabs>
          <w:tab w:val="right" w:pos="1170"/>
        </w:tabs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87184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ثانياً: </w:t>
      </w:r>
      <w:r w:rsidRPr="0087184D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مقاومة الشيعة للاجتياحات الصهيونيّة للبنان</w:t>
      </w:r>
      <w:r w:rsidR="008416F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 xml:space="preserve">؛ </w:t>
      </w:r>
      <w:r w:rsidR="0087184D" w:rsidRPr="0087184D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الاجتياح الصهيونيّ عام 1978م</w:t>
      </w:r>
      <w:r w:rsidR="0087184D" w:rsidRPr="0087184D">
        <w:rPr>
          <w:rStyle w:val="FootnoteReference"/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</w:tblGrid>
      <w:tr w:rsidR="008416FA" w:rsidTr="0087184D">
        <w:tc>
          <w:tcPr>
            <w:tcW w:w="2214" w:type="dxa"/>
          </w:tcPr>
          <w:p w:rsidR="008416FA" w:rsidRDefault="008416FA" w:rsidP="008416FA">
            <w:pPr>
              <w:tabs>
                <w:tab w:val="right" w:pos="81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ال</w:t>
            </w:r>
            <w:r w:rsidRPr="0087184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أسباب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 xml:space="preserve"> </w:t>
            </w:r>
          </w:p>
        </w:tc>
        <w:tc>
          <w:tcPr>
            <w:tcW w:w="2214" w:type="dxa"/>
          </w:tcPr>
          <w:p w:rsidR="008416FA" w:rsidRDefault="008416FA" w:rsidP="008416FA">
            <w:pPr>
              <w:tabs>
                <w:tab w:val="right" w:pos="81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 xml:space="preserve"> </w:t>
            </w:r>
            <w:r w:rsidR="0061288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 xml:space="preserve">سير </w:t>
            </w:r>
            <w:r w:rsidRPr="0087184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العملية</w:t>
            </w:r>
          </w:p>
        </w:tc>
        <w:tc>
          <w:tcPr>
            <w:tcW w:w="2214" w:type="dxa"/>
          </w:tcPr>
          <w:p w:rsidR="008416FA" w:rsidRDefault="00612886" w:rsidP="008416FA">
            <w:pPr>
              <w:tabs>
                <w:tab w:val="right" w:pos="81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 xml:space="preserve">مواجهة </w:t>
            </w:r>
            <w:r w:rsidR="008416FA" w:rsidRPr="0087184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الاجتياح</w:t>
            </w:r>
          </w:p>
        </w:tc>
      </w:tr>
    </w:tbl>
    <w:p w:rsidR="00FE0788" w:rsidRPr="00D84EC0" w:rsidRDefault="00FE0788" w:rsidP="00FE0788">
      <w:pPr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</w:p>
    <w:p w:rsidR="00FE0788" w:rsidRDefault="00FE0788" w:rsidP="00FE0788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في الخامس عشر من آذار من  العام 1978م، اجتاحت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إ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سرائيل لبنان متذر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عةً بعمليّة قامت بها مجموعة من الفدائي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ين في عمق الأراضي الفلسطيني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ة على شواطىء حيفا. </w:t>
      </w:r>
    </w:p>
    <w:p w:rsidR="00612886" w:rsidRPr="00D84EC0" w:rsidRDefault="00612886" w:rsidP="00612886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lastRenderedPageBreak/>
        <w:t>................................</w:t>
      </w:r>
    </w:p>
    <w:p w:rsidR="00FE0788" w:rsidRDefault="00FE0788" w:rsidP="0087184D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تعاونت ميليشيات سعد حدّاد</w:t>
      </w:r>
      <w:r w:rsidR="0087184D">
        <w:rPr>
          <w:rStyle w:val="FootnoteReference"/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مع القو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ات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الصهيونيّ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ة وعملوا على تدمير القرى وقتل وتشريد السكّان منها.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تمّ تسمية العمليّة العسكريّة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"عملي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الليطاني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"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،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حيث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نتج عنها احتلال قسم من الجنوب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اللبنانيّ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</w:t>
      </w:r>
    </w:p>
    <w:p w:rsidR="00612886" w:rsidRPr="00D84EC0" w:rsidRDefault="00612886" w:rsidP="00612886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</w:t>
      </w:r>
    </w:p>
    <w:p w:rsidR="00E90F15" w:rsidRDefault="00FE0788" w:rsidP="0087184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لاقى الاجتياح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الصهيونيّ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مقاومة عنيفة جد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اً من قبل منظ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مة التحرير الفلسطيني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ة، فكان الت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قدّم الصهيونيّ يجري ببطءٍ وحذرٍ. </w:t>
      </w:r>
    </w:p>
    <w:p w:rsidR="00E90F15" w:rsidRDefault="00FE0788" w:rsidP="00E90F15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قصفت منظ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مة التحرير المستعمرات الشمالي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ة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الإسرائيليّ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ة بصواريخ الكاتيوشا، مم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 أحدث بعض الأضرار في مستعمرة كريات شمونة.</w:t>
      </w:r>
      <w:r w:rsidR="00612886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</w:p>
    <w:p w:rsidR="00FE0788" w:rsidRDefault="00612886" w:rsidP="00E90F15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وقد</w:t>
      </w:r>
      <w:r w:rsidR="00FE0788"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حذّر سماحة الإمام</w:t>
      </w:r>
      <w:r w:rsidR="00FE0788"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السي</w:t>
      </w:r>
      <w:r w:rsidR="00FE0788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FE0788"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د موسى</w:t>
      </w:r>
      <w:r w:rsidR="00FE0788"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الصدر من خطر سقوط جبل عامل بأيدي الصهاينة وتداعياته على العرب والمسلمين والعالم.</w:t>
      </w:r>
    </w:p>
    <w:p w:rsidR="0087184D" w:rsidRPr="00D84EC0" w:rsidRDefault="0087184D" w:rsidP="0087184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..........................</w:t>
      </w:r>
    </w:p>
    <w:p w:rsidR="00FE0788" w:rsidRDefault="0087184D" w:rsidP="00612886">
      <w:pPr>
        <w:pStyle w:val="ListParagraph"/>
        <w:shd w:val="clear" w:color="auto" w:fill="B2A1C7" w:themeFill="accent4" w:themeFillTint="99"/>
        <w:tabs>
          <w:tab w:val="right" w:pos="1170"/>
        </w:tabs>
        <w:bidi/>
        <w:spacing w:after="120" w:line="240" w:lineRule="auto"/>
        <w:ind w:left="0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ثانياً: 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مقاومة الشيعة للاجتياحات 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الصهيونيّ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ة للبنان</w:t>
      </w:r>
      <w:r w:rsidR="0061288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 xml:space="preserve">؛ </w:t>
      </w:r>
      <w:r w:rsidR="00FE0788"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الاجتياح </w:t>
      </w:r>
      <w:r w:rsidR="00FE0788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الصهيونيّ</w:t>
      </w:r>
      <w:r w:rsidR="00FE0788"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 عام 1982م</w:t>
      </w:r>
    </w:p>
    <w:tbl>
      <w:tblPr>
        <w:tblStyle w:val="TableGrid"/>
        <w:bidiVisual/>
        <w:tblW w:w="0" w:type="auto"/>
        <w:tblInd w:w="1440" w:type="dxa"/>
        <w:tblLook w:val="04A0" w:firstRow="1" w:lastRow="0" w:firstColumn="1" w:lastColumn="0" w:noHBand="0" w:noVBand="1"/>
      </w:tblPr>
      <w:tblGrid>
        <w:gridCol w:w="1523"/>
        <w:gridCol w:w="1534"/>
        <w:gridCol w:w="1470"/>
        <w:gridCol w:w="2231"/>
      </w:tblGrid>
      <w:tr w:rsidR="00612886" w:rsidTr="00E90F15">
        <w:tc>
          <w:tcPr>
            <w:tcW w:w="1523" w:type="dxa"/>
          </w:tcPr>
          <w:p w:rsidR="00612886" w:rsidRDefault="00612886" w:rsidP="00612886">
            <w:pPr>
              <w:tabs>
                <w:tab w:val="right" w:pos="81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ال</w:t>
            </w:r>
            <w:r w:rsidRPr="0087184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أسباب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 xml:space="preserve"> </w:t>
            </w:r>
          </w:p>
        </w:tc>
        <w:tc>
          <w:tcPr>
            <w:tcW w:w="1534" w:type="dxa"/>
          </w:tcPr>
          <w:p w:rsidR="00612886" w:rsidRDefault="00612886" w:rsidP="0087184D">
            <w:pPr>
              <w:pStyle w:val="ListParagraph"/>
              <w:tabs>
                <w:tab w:val="right" w:pos="1170"/>
              </w:tabs>
              <w:bidi/>
              <w:spacing w:after="120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ال</w:t>
            </w:r>
            <w:r w:rsidRPr="00D84EC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مواجهة</w:t>
            </w:r>
          </w:p>
        </w:tc>
        <w:tc>
          <w:tcPr>
            <w:tcW w:w="1470" w:type="dxa"/>
          </w:tcPr>
          <w:p w:rsidR="00612886" w:rsidRDefault="00612886" w:rsidP="0087184D">
            <w:pPr>
              <w:pStyle w:val="ListParagraph"/>
              <w:tabs>
                <w:tab w:val="right" w:pos="1170"/>
              </w:tabs>
              <w:bidi/>
              <w:spacing w:after="120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ال</w:t>
            </w:r>
            <w:r w:rsidRPr="00D84EC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نتائج</w:t>
            </w:r>
          </w:p>
        </w:tc>
        <w:tc>
          <w:tcPr>
            <w:tcW w:w="2231" w:type="dxa"/>
          </w:tcPr>
          <w:p w:rsidR="00612886" w:rsidRDefault="00612886" w:rsidP="0087184D">
            <w:pPr>
              <w:pStyle w:val="ListParagraph"/>
              <w:tabs>
                <w:tab w:val="right" w:pos="1170"/>
              </w:tabs>
              <w:bidi/>
              <w:spacing w:after="120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D84EC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</w:t>
            </w:r>
            <w:r w:rsidRPr="00D84EC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نسحاب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الصهيونيّ</w:t>
            </w:r>
          </w:p>
        </w:tc>
      </w:tr>
    </w:tbl>
    <w:p w:rsidR="0087184D" w:rsidRPr="00D84EC0" w:rsidRDefault="0087184D" w:rsidP="0087184D">
      <w:pPr>
        <w:pStyle w:val="ListParagraph"/>
        <w:tabs>
          <w:tab w:val="right" w:pos="1170"/>
        </w:tabs>
        <w:bidi/>
        <w:spacing w:after="120" w:line="240" w:lineRule="auto"/>
        <w:ind w:left="1440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</w:p>
    <w:p w:rsidR="00FE0788" w:rsidRDefault="00FE0788" w:rsidP="0087184D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تحت عنوان "عمليّة سلامة الجليل"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ونتيجة لمجموعة من الأحداث التي جرت في الشرق الأوسط من ات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فاق القاهرة الذي نظّم وجود الفصائل الفلسطيني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ة المسل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حة في لبنان والحرب الأهلي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ة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اللبنانيّة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وصولاً إلى محاولة اغتيال السفير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الإسرائيليّ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في المملكة المتحدة من قبل منظ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مة التحرير الفلسطيني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ة،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بدأ الاجتياح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الصهيونيّ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للبنان بقصف جو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يّ ومدفعيّ كثيف في 4 حزيران من العام 1982م.</w:t>
      </w:r>
    </w:p>
    <w:p w:rsidR="00612886" w:rsidRPr="00D84EC0" w:rsidRDefault="00612886" w:rsidP="00612886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...........................</w:t>
      </w:r>
    </w:p>
    <w:p w:rsidR="00FE0788" w:rsidRDefault="00FE0788" w:rsidP="00FE0788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تصدّت القو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ات المشتركة من شباب حركة أمل وات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حاد الطلبة المسلمين وبعض الشباب الملتزمين والمؤمنين 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من الشيعة والمنظ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مات الفلسطيني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ة والجيش السوري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للاجتياح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الصهيونيّ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، وأجبرته للت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راجع بات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جاه مدينة الزهراء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في خلدة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،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حيث أمطرته عناصر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المقاومة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بالقذائف والرصاص. </w:t>
      </w:r>
    </w:p>
    <w:p w:rsidR="00612886" w:rsidRPr="00D84EC0" w:rsidRDefault="00612886" w:rsidP="00612886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</w:t>
      </w:r>
    </w:p>
    <w:p w:rsidR="00FE0788" w:rsidRPr="00D84EC0" w:rsidRDefault="00FE0788" w:rsidP="00BB3D6F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lastRenderedPageBreak/>
        <w:t xml:space="preserve">على إثر الاجتياح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الصهيونيّ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للبنان وصل الحرس الثوري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الإيراني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إلى بعلبك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لتدريب الشباب المؤمن على مواجهة الاحتلال. فكثرت العملي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ات والهجمات والكمائن ضد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الاحتلال، إلى أن اض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BB3D6F">
        <w:rPr>
          <w:rFonts w:ascii="Traditional Arabic" w:hAnsi="Traditional Arabic" w:cs="Traditional Arabic"/>
          <w:sz w:val="32"/>
          <w:szCs w:val="32"/>
          <w:rtl/>
          <w:lang w:bidi="ar-LB"/>
        </w:rPr>
        <w:t>طر</w:t>
      </w:r>
      <w:r w:rsidR="00BB3D6F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العدو الصهيوني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إلى الهرب من بيروت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</w:t>
      </w:r>
    </w:p>
    <w:p w:rsidR="00FE0788" w:rsidRDefault="00FE0788" w:rsidP="00FE0788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وقد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عملت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إسرائيل على إنشاء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قو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ات الشريط الحدودي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من العمل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اء ليشكّلوا حزاماً دفاعي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اً عنها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،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وعلى الرغم من ذلك استمرّت العملي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ات العسكري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ضدّها.</w:t>
      </w:r>
    </w:p>
    <w:p w:rsidR="00612886" w:rsidRPr="00D84EC0" w:rsidRDefault="00612886" w:rsidP="00612886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</w:t>
      </w:r>
    </w:p>
    <w:p w:rsidR="00FE0788" w:rsidRDefault="00FE0788" w:rsidP="0087184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أمام وقع العملي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ات العسكري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ة للمقاومة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الإسلاميّة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ومنها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اقتحام قافلة عسكري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ة من قبل 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الاستشهادي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البطل عا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مر كلاكش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(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أبو زينب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)،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حيث سقط ثمانون صهيوني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اً بين قتيل وجريح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،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انسحب الصهاينة إلى الحزام الأمني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87184D">
        <w:rPr>
          <w:rStyle w:val="FootnoteReference"/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في 14 كانون الثاني من العام 1985م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وتحر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رت أكثر مناطق جبل عامل.</w:t>
      </w:r>
    </w:p>
    <w:p w:rsidR="0087184D" w:rsidRPr="00D84EC0" w:rsidRDefault="0087184D" w:rsidP="0087184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</w:p>
    <w:p w:rsidR="00FE0788" w:rsidRDefault="00FE0788" w:rsidP="00C51771">
      <w:pPr>
        <w:shd w:val="clear" w:color="auto" w:fill="B2A1C7" w:themeFill="accent4" w:themeFillTint="99"/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ثا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لث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اً: 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حزب الله: النشأة والتطو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C51771" w:rsidTr="00C51771">
        <w:tc>
          <w:tcPr>
            <w:tcW w:w="4428" w:type="dxa"/>
          </w:tcPr>
          <w:p w:rsidR="00C51771" w:rsidRDefault="00C51771" w:rsidP="00C51771">
            <w:pPr>
              <w:tabs>
                <w:tab w:val="right" w:pos="153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C5177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الإعلان الرسمي</w:t>
            </w:r>
            <w:r w:rsidRPr="00C5177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ّ</w:t>
            </w:r>
          </w:p>
        </w:tc>
        <w:tc>
          <w:tcPr>
            <w:tcW w:w="4428" w:type="dxa"/>
          </w:tcPr>
          <w:p w:rsidR="00C51771" w:rsidRDefault="00C51771" w:rsidP="00C51771">
            <w:pPr>
              <w:tabs>
                <w:tab w:val="right" w:pos="153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مراحل نشأ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ته</w:t>
            </w:r>
          </w:p>
        </w:tc>
      </w:tr>
    </w:tbl>
    <w:p w:rsidR="00C51771" w:rsidRPr="00C51771" w:rsidRDefault="00C51771" w:rsidP="00C51771">
      <w:pPr>
        <w:tabs>
          <w:tab w:val="right" w:pos="1530"/>
        </w:tabs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</w:p>
    <w:p w:rsidR="00FE0788" w:rsidRPr="00D84EC0" w:rsidRDefault="00FE0788" w:rsidP="00FE0788">
      <w:pPr>
        <w:tabs>
          <w:tab w:val="right" w:pos="153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نشأ</w:t>
      </w:r>
      <w:r w:rsid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حزب الله صيف العام 1982م، ولكن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تمّ الإعلان رسمي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اً عن ميلاده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في اليوم السادس عشر من شباط للعام 1985م بمناسبة الذكرى ال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أ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ولى لاستشهاد الشيخ راغب حرب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. </w:t>
      </w:r>
    </w:p>
    <w:p w:rsidR="00FE0788" w:rsidRDefault="00C51771" w:rsidP="00C51771">
      <w:pPr>
        <w:tabs>
          <w:tab w:val="right" w:pos="1530"/>
        </w:tabs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...........................</w:t>
      </w:r>
    </w:p>
    <w:tbl>
      <w:tblPr>
        <w:tblStyle w:val="TableGrid"/>
        <w:bidiVisual/>
        <w:tblW w:w="0" w:type="auto"/>
        <w:tblInd w:w="2998" w:type="dxa"/>
        <w:tblLook w:val="04A0" w:firstRow="1" w:lastRow="0" w:firstColumn="1" w:lastColumn="0" w:noHBand="0" w:noVBand="1"/>
      </w:tblPr>
      <w:tblGrid>
        <w:gridCol w:w="1430"/>
        <w:gridCol w:w="1172"/>
        <w:gridCol w:w="1172"/>
      </w:tblGrid>
      <w:tr w:rsidR="00B65F75" w:rsidTr="00EE44E3">
        <w:tc>
          <w:tcPr>
            <w:tcW w:w="1430" w:type="dxa"/>
          </w:tcPr>
          <w:p w:rsidR="00B65F75" w:rsidRDefault="00B65F75" w:rsidP="00B65F75">
            <w:pPr>
              <w:tabs>
                <w:tab w:val="right" w:pos="153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1</w:t>
            </w:r>
          </w:p>
        </w:tc>
        <w:tc>
          <w:tcPr>
            <w:tcW w:w="1172" w:type="dxa"/>
          </w:tcPr>
          <w:p w:rsidR="00B65F75" w:rsidRDefault="00B65F75" w:rsidP="00B65F75">
            <w:pPr>
              <w:tabs>
                <w:tab w:val="right" w:pos="153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2</w:t>
            </w:r>
          </w:p>
        </w:tc>
        <w:tc>
          <w:tcPr>
            <w:tcW w:w="1172" w:type="dxa"/>
          </w:tcPr>
          <w:p w:rsidR="00B65F75" w:rsidRDefault="00B65F75" w:rsidP="00B65F75">
            <w:pPr>
              <w:tabs>
                <w:tab w:val="right" w:pos="153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3</w:t>
            </w:r>
          </w:p>
        </w:tc>
      </w:tr>
    </w:tbl>
    <w:p w:rsidR="00B65F75" w:rsidRPr="00C51771" w:rsidRDefault="00B65F75" w:rsidP="00B65F75">
      <w:pPr>
        <w:tabs>
          <w:tab w:val="right" w:pos="1530"/>
        </w:tabs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</w:p>
    <w:p w:rsidR="00FE0788" w:rsidRDefault="00FE0788" w:rsidP="0087184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تشكّل الحزب في بادىء الأمر من مجموعة من الإسلامي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ين المنضويين تحت فصائل حركة أمل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واللّجان الإسلاميّة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وحزب الدعوة. </w:t>
      </w:r>
    </w:p>
    <w:p w:rsidR="00B65F75" w:rsidRPr="00C51771" w:rsidRDefault="00B65F75" w:rsidP="00B65F75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</w:t>
      </w:r>
    </w:p>
    <w:p w:rsidR="00FE0788" w:rsidRPr="00C51771" w:rsidRDefault="00FE0788" w:rsidP="00FE0788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بعد الاجتياح الإسرائيليّ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الثاني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للبنان، تابعت المجموعة الإسلاميّة مناقشة أفكارهم لإيجاد القواعد الأو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لي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ة للصيغة السياسي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ة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،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وقد ضمّت اللجنة تسعة أفراد موز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عين على الشكل ال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آ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تي:</w:t>
      </w:r>
    </w:p>
    <w:p w:rsidR="00FE0788" w:rsidRPr="00C51771" w:rsidRDefault="00FE0788" w:rsidP="00217831">
      <w:pPr>
        <w:pStyle w:val="ListParagraph"/>
        <w:numPr>
          <w:ilvl w:val="0"/>
          <w:numId w:val="21"/>
        </w:numPr>
        <w:bidi/>
        <w:spacing w:after="120" w:line="240" w:lineRule="auto"/>
        <w:ind w:hanging="45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lastRenderedPageBreak/>
        <w:t>ثلاثة من التجم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ع العلمائي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في البقاع.</w:t>
      </w:r>
    </w:p>
    <w:p w:rsidR="00FE0788" w:rsidRPr="00C51771" w:rsidRDefault="00FE0788" w:rsidP="00217831">
      <w:pPr>
        <w:pStyle w:val="ListParagraph"/>
        <w:numPr>
          <w:ilvl w:val="0"/>
          <w:numId w:val="21"/>
        </w:numPr>
        <w:bidi/>
        <w:spacing w:after="120" w:line="240" w:lineRule="auto"/>
        <w:ind w:hanging="45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ثلاثة عن اللجان الإسلاميّة.</w:t>
      </w:r>
    </w:p>
    <w:p w:rsidR="00FE0788" w:rsidRPr="00C51771" w:rsidRDefault="00BB3D6F" w:rsidP="00BB3D6F">
      <w:pPr>
        <w:pStyle w:val="ListParagraph"/>
        <w:numPr>
          <w:ilvl w:val="0"/>
          <w:numId w:val="21"/>
        </w:numPr>
        <w:bidi/>
        <w:spacing w:after="120" w:line="240" w:lineRule="auto"/>
        <w:ind w:hanging="45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ثلاثة عن حركة أمل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</w:t>
      </w:r>
    </w:p>
    <w:p w:rsidR="00D00971" w:rsidRPr="00C51771" w:rsidRDefault="00D00971" w:rsidP="00D00971">
      <w:pPr>
        <w:pStyle w:val="ListParagraph"/>
        <w:bidi/>
        <w:spacing w:after="120" w:line="240" w:lineRule="auto"/>
        <w:ind w:left="108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........................</w:t>
      </w:r>
    </w:p>
    <w:p w:rsidR="00FE0788" w:rsidRPr="00C51771" w:rsidRDefault="00FE0788" w:rsidP="00FE0788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ومن ثمّ تشكّلت لجنة خماسي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ة أ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ُ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طلق عليها اسم "شورى لبنان"، حيث حصلت على موافقة الإسلامي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ين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الشيعة</w:t>
      </w:r>
      <w:r w:rsidRPr="00C51771">
        <w:rPr>
          <w:rFonts w:ascii="Traditional Arabic" w:hAnsi="Traditional Arabic" w:cs="Traditional Arabic"/>
          <w:sz w:val="32"/>
          <w:szCs w:val="32"/>
          <w:lang w:bidi="ar-LB"/>
        </w:rPr>
        <w:t xml:space="preserve"> </w:t>
      </w:r>
      <w:r w:rsidRPr="00C51771">
        <w:rPr>
          <w:rFonts w:ascii="Traditional Arabic" w:hAnsi="Traditional Arabic" w:cs="Traditional Arabic" w:hint="cs"/>
          <w:sz w:val="32"/>
          <w:szCs w:val="32"/>
          <w:rtl/>
        </w:rPr>
        <w:t>(حركة أمل، حزب الدعوة، اللجان الإسلاميّة)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في لبنان ودعم وتأييد القيادة الإسلاميّة في إيران.</w:t>
      </w:r>
    </w:p>
    <w:p w:rsidR="00FE0788" w:rsidRPr="00C51771" w:rsidRDefault="00FE0788" w:rsidP="0087184D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قر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رت الشورى في أي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ار 1984م اعتماد تسمية ثابتة وشعار مركزي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يتصد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>ر كل</w:t>
      </w:r>
      <w:r w:rsidRPr="00C5177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C51771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البيانات هو "حزب الله- الثورة الإسلاميّة في لبنان".</w:t>
      </w:r>
    </w:p>
    <w:p w:rsidR="004F2F3B" w:rsidRPr="00D84EC0" w:rsidRDefault="004F2F3B" w:rsidP="004F2F3B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</w:p>
    <w:p w:rsidR="00FE0788" w:rsidRPr="00361170" w:rsidRDefault="00FE0788" w:rsidP="00B65F75">
      <w:pPr>
        <w:shd w:val="clear" w:color="auto" w:fill="B2A1C7" w:themeFill="accent4" w:themeFillTint="99"/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 w:rsidRPr="0036117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رابعا</w:t>
      </w:r>
      <w:r w:rsidR="00B65F75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ً: </w:t>
      </w:r>
      <w:r w:rsidRPr="0036117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المقاومة الإسلاميّة بين العام 198</w:t>
      </w:r>
      <w:r w:rsidRPr="0036117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2</w:t>
      </w:r>
      <w:r w:rsidRPr="0036117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م-199</w:t>
      </w:r>
      <w:r w:rsidR="004F2F3B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1</w:t>
      </w:r>
      <w:r w:rsidRPr="0036117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م</w:t>
      </w:r>
      <w:r w:rsidR="004F2F3B">
        <w:rPr>
          <w:rStyle w:val="FootnoteReference"/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 xml:space="preserve"> </w:t>
      </w:r>
    </w:p>
    <w:p w:rsidR="004F2F3B" w:rsidRPr="00D84EC0" w:rsidRDefault="004F2F3B" w:rsidP="00FE0788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739"/>
      </w:tblGrid>
      <w:tr w:rsidR="00B65F75" w:rsidTr="00E90F15">
        <w:trPr>
          <w:jc w:val="center"/>
        </w:trPr>
        <w:tc>
          <w:tcPr>
            <w:tcW w:w="2689" w:type="dxa"/>
          </w:tcPr>
          <w:p w:rsidR="00B65F75" w:rsidRPr="00B65F75" w:rsidRDefault="00B65F75" w:rsidP="00B65F75">
            <w:pPr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4F2F3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عملية</w:t>
            </w:r>
            <w:r w:rsidRPr="004F2F3B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 xml:space="preserve"> الشهيد</w:t>
            </w:r>
            <w:r w:rsidRPr="004F2F3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 xml:space="preserve"> أحمد قصير</w:t>
            </w:r>
          </w:p>
        </w:tc>
        <w:tc>
          <w:tcPr>
            <w:tcW w:w="2739" w:type="dxa"/>
          </w:tcPr>
          <w:p w:rsidR="00B65F75" w:rsidRDefault="00B65F75" w:rsidP="00B65F75">
            <w:pPr>
              <w:bidi/>
              <w:spacing w:after="120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bidi="ar-LB"/>
              </w:rPr>
            </w:pPr>
            <w:r w:rsidRPr="004F2F3B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اغتيال الشيخ راغب حرب</w:t>
            </w:r>
            <w:r w:rsidRPr="004F2F3B">
              <w:rPr>
                <w:rStyle w:val="FootnoteReference"/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 xml:space="preserve"> </w:t>
            </w:r>
          </w:p>
        </w:tc>
      </w:tr>
    </w:tbl>
    <w:p w:rsidR="00FE0788" w:rsidRPr="00D84EC0" w:rsidRDefault="00FE0788" w:rsidP="00FE0788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FE0788" w:rsidRPr="00D84EC0" w:rsidRDefault="00FE0788" w:rsidP="00FE0788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وُجّهت عملي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أحمد قصير الاستشهادي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ضد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مقر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الحاكم العسكري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الإسرائيليّ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في صور في 11 تشرين الثاني من العام 1982م، وهي العملي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الاستشهادي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الأولى لحزب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الله.</w:t>
      </w:r>
    </w:p>
    <w:p w:rsidR="00FE0788" w:rsidRDefault="00FE0788" w:rsidP="00FE0788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لم يعلن 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ح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زب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الله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وقتها عن الجهة المنف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ذة ولا عن اسم المنف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ذ بسبب وقوع بلدة المنفّذ تحت سيطرة الجيش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الصهيونيّ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. وبعد الانسحاب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الإسرائيليّ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في العام 1985م، أعلن الحزب عن تفاصيل العملي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واسم منف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ذها في احتفال حاشد أ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ُ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قيم في بلدة دير قانون الن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هر.</w:t>
      </w:r>
    </w:p>
    <w:p w:rsidR="00B65F75" w:rsidRDefault="00B65F75" w:rsidP="00B65F75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</w:t>
      </w:r>
    </w:p>
    <w:p w:rsidR="00FE0788" w:rsidRPr="00D84EC0" w:rsidRDefault="00FE0788" w:rsidP="00B65F75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عمد الاحتلال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الصهيونيّ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إلى اغتيال الشيخ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راغب حرب</w:t>
      </w:r>
      <w:r w:rsidR="004F2F3B">
        <w:rPr>
          <w:rStyle w:val="FootnoteReference"/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في 16 شباط من العام 1984م بسبب مناهضته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ومقاومته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للاحتلال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الإسرائيليّ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في لبنان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. </w:t>
      </w:r>
    </w:p>
    <w:p w:rsidR="00FE0788" w:rsidRDefault="00FE0788" w:rsidP="00FE0788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lastRenderedPageBreak/>
        <w:t>حاول المحتل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التفاوض مع الشيخ راغب حرب لإنهاء مقاومته وحراكه ضدّهم، فرفض الشيخ راغب حرب فكرة التفاوض مطلقاً شعاره المشهور: "الموقف سلاح والمصافحة اعتراف"، فما كان من الاحتلال إل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ا أن اغتاله ليلة الجمعة في 16 شباط من العام 1984م حوالي الساعة الحادية عشر ليلاً. </w:t>
      </w:r>
    </w:p>
    <w:p w:rsidR="00B65F75" w:rsidRDefault="00B65F75" w:rsidP="00B65F75">
      <w:pPr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</w:p>
    <w:p w:rsidR="00FE0788" w:rsidRPr="00B65F75" w:rsidRDefault="004F2F3B" w:rsidP="00B65F75">
      <w:pPr>
        <w:shd w:val="clear" w:color="auto" w:fill="B2A1C7" w:themeFill="accent4" w:themeFillTint="99"/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 w:rsidRPr="00B65F75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خامسا</w:t>
      </w:r>
      <w:r w:rsidR="00B65F75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ً:</w:t>
      </w:r>
      <w:r w:rsidRPr="00B65F75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 </w:t>
      </w:r>
      <w:r w:rsidR="00FE0788" w:rsidRPr="00B65F75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المقاومة الإسلاميّة بين العام 1992م-1996م</w:t>
      </w:r>
    </w:p>
    <w:p w:rsidR="004F2F3B" w:rsidRPr="00D84EC0" w:rsidRDefault="004F2F3B" w:rsidP="004F2F3B">
      <w:pPr>
        <w:pStyle w:val="ListParagraph"/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</w:p>
    <w:p w:rsidR="00FE0788" w:rsidRPr="00D84EC0" w:rsidRDefault="00FE0788" w:rsidP="00B65F75">
      <w:pPr>
        <w:pStyle w:val="ListParagraph"/>
        <w:tabs>
          <w:tab w:val="right" w:pos="900"/>
        </w:tabs>
        <w:bidi/>
        <w:spacing w:after="120" w:line="240" w:lineRule="auto"/>
        <w:ind w:left="0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B65F75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استشهاد السي</w:t>
      </w:r>
      <w:r w:rsidRPr="00B65F75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ّ</w:t>
      </w:r>
      <w:r w:rsidRPr="00B65F75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د عبّاس الموسوي</w:t>
      </w:r>
      <w:r w:rsidRPr="00B65F75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ّ</w:t>
      </w:r>
    </w:p>
    <w:p w:rsidR="00FE0788" w:rsidRDefault="00FE0788" w:rsidP="00B65F75">
      <w:pPr>
        <w:tabs>
          <w:tab w:val="right" w:pos="90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في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السادس عشر من شباط عام 1992م،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وفي أثناء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عودة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أمين عام حزب الله سماحة السي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د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عبّاس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الموسوي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مع زوجته وابنه إلى بيروت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بعد</w:t>
      </w:r>
      <w:r w:rsidRPr="00B71EFB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لاحتفال بذكرى استشهاد شي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خ شهداء المقاومة الشيخ راغب حرب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،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وعلى مشارف تف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احتا،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اغتاله العدوّ الصهيونيّ مع زوجته وابنه. </w:t>
      </w:r>
    </w:p>
    <w:p w:rsidR="00B65F75" w:rsidRDefault="00B65F75" w:rsidP="00B65F75">
      <w:pPr>
        <w:tabs>
          <w:tab w:val="right" w:pos="900"/>
        </w:tabs>
        <w:bidi/>
        <w:spacing w:after="120" w:line="240" w:lineRule="auto"/>
        <w:ind w:hanging="540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</w:p>
    <w:p w:rsidR="004F2F3B" w:rsidRPr="00B65F75" w:rsidRDefault="004F2F3B" w:rsidP="00B65F75">
      <w:pPr>
        <w:shd w:val="clear" w:color="auto" w:fill="B2A1C7" w:themeFill="accent4" w:themeFillTint="99"/>
        <w:tabs>
          <w:tab w:val="right" w:pos="900"/>
        </w:tabs>
        <w:bidi/>
        <w:spacing w:after="120" w:line="240" w:lineRule="auto"/>
        <w:ind w:hanging="540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B65F75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خامسا</w:t>
      </w:r>
      <w:r w:rsidR="00286D81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ً: </w:t>
      </w:r>
      <w:r w:rsidRPr="00B65F75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المقاومة الإسلاميّة بين العام 1992م-1996م</w:t>
      </w:r>
    </w:p>
    <w:p w:rsidR="00FE0788" w:rsidRPr="00D84EC0" w:rsidRDefault="00FE0788" w:rsidP="00286D81">
      <w:pPr>
        <w:pStyle w:val="ListParagraph"/>
        <w:tabs>
          <w:tab w:val="right" w:pos="900"/>
          <w:tab w:val="right" w:pos="1530"/>
        </w:tabs>
        <w:bidi/>
        <w:spacing w:after="120" w:line="240" w:lineRule="auto"/>
        <w:ind w:left="0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286D81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مواجهات كفرا – ياطر</w:t>
      </w:r>
    </w:p>
    <w:p w:rsidR="00FE0788" w:rsidRDefault="00FE0788" w:rsidP="004F2F3B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ات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خذت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إ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سرائيل إجراءات أمني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مشدّدة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عقب اغتيال السي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د عبّاس الموسوي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ّ. فا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لتهبت محاور القرى المحاذية للشريط الحدودي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المحتل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ّ.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وفي 20 شباط من العام نفسه، تقدّمت قوّة مؤل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لة نحو بلدتيّ كفرا وياطر بمساعدة من سلاح الطيران الحربيّ، ولكنّ المقاومة كانت لهم بالمرصاد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،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بحيث منعتهم من التقدّم.</w:t>
      </w:r>
    </w:p>
    <w:p w:rsidR="00286D81" w:rsidRDefault="00286D81" w:rsidP="00286D81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</w:p>
    <w:p w:rsidR="00286D81" w:rsidRPr="00B65F75" w:rsidRDefault="00286D81" w:rsidP="00286D81">
      <w:pPr>
        <w:shd w:val="clear" w:color="auto" w:fill="B2A1C7" w:themeFill="accent4" w:themeFillTint="99"/>
        <w:tabs>
          <w:tab w:val="right" w:pos="900"/>
        </w:tabs>
        <w:bidi/>
        <w:spacing w:after="120" w:line="240" w:lineRule="auto"/>
        <w:ind w:hanging="540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B65F75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خامسا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ً:</w:t>
      </w:r>
      <w:r w:rsidRPr="00B65F75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 المقاومة الإسلاميّة بين العام 1992م-1996م</w:t>
      </w:r>
    </w:p>
    <w:p w:rsidR="00FE0788" w:rsidRPr="00286D81" w:rsidRDefault="00FE0788" w:rsidP="00286D81">
      <w:pPr>
        <w:tabs>
          <w:tab w:val="right" w:pos="900"/>
        </w:tabs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286D81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 xml:space="preserve">عدوان العام 1993م </w:t>
      </w:r>
      <w:r w:rsidRPr="00286D81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(</w:t>
      </w:r>
      <w:r w:rsidRPr="00286D81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عملي</w:t>
      </w:r>
      <w:r w:rsidRPr="00286D81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ّ</w:t>
      </w:r>
      <w:r w:rsidRPr="00286D81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ة تصفية الحسابات</w:t>
      </w:r>
      <w:r w:rsidRPr="00286D81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98"/>
        <w:gridCol w:w="1532"/>
      </w:tblGrid>
      <w:tr w:rsidR="004F2F3B" w:rsidTr="00286D81">
        <w:trPr>
          <w:jc w:val="center"/>
        </w:trPr>
        <w:tc>
          <w:tcPr>
            <w:tcW w:w="2898" w:type="dxa"/>
          </w:tcPr>
          <w:p w:rsidR="004F2F3B" w:rsidRDefault="004F2F3B" w:rsidP="00286D81">
            <w:pPr>
              <w:tabs>
                <w:tab w:val="right" w:pos="810"/>
              </w:tabs>
              <w:bidi/>
              <w:spacing w:after="120"/>
              <w:ind w:left="54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4F2F3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أهداف العملي</w:t>
            </w:r>
            <w:r w:rsidRPr="004F2F3B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ّ</w:t>
            </w:r>
            <w:r w:rsidRPr="004F2F3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ة</w:t>
            </w:r>
          </w:p>
        </w:tc>
        <w:tc>
          <w:tcPr>
            <w:tcW w:w="1532" w:type="dxa"/>
          </w:tcPr>
          <w:p w:rsidR="004F2F3B" w:rsidRDefault="00286D81" w:rsidP="00286D81">
            <w:pPr>
              <w:tabs>
                <w:tab w:val="right" w:pos="81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صدّ العدوان</w:t>
            </w:r>
          </w:p>
        </w:tc>
      </w:tr>
    </w:tbl>
    <w:p w:rsidR="004F2F3B" w:rsidRPr="004F2F3B" w:rsidRDefault="004F2F3B" w:rsidP="004F2F3B">
      <w:pPr>
        <w:tabs>
          <w:tab w:val="right" w:pos="900"/>
        </w:tabs>
        <w:bidi/>
        <w:spacing w:after="120" w:line="240" w:lineRule="auto"/>
        <w:ind w:left="540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</w:p>
    <w:p w:rsidR="00FE0788" w:rsidRPr="00D84EC0" w:rsidRDefault="004F2F3B" w:rsidP="00FE0788">
      <w:pPr>
        <w:bidi/>
        <w:spacing w:after="120" w:line="240" w:lineRule="auto"/>
        <w:ind w:left="360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استمر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ت الحرب أسبوعاً كاملاً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،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</w:t>
      </w:r>
      <w:r w:rsidR="00FE0788"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وقد هدفت إسرائيل </w:t>
      </w:r>
      <w:r w:rsidR="00FE0788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ب</w:t>
      </w:r>
      <w:r w:rsidR="00FE0788"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هذه العملي</w:t>
      </w:r>
      <w:r w:rsidR="00FE0788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="00FE0788"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إلى:</w:t>
      </w:r>
    </w:p>
    <w:p w:rsidR="00FE0788" w:rsidRPr="00D84EC0" w:rsidRDefault="00FE0788" w:rsidP="00217831">
      <w:pPr>
        <w:pStyle w:val="ListParagraph"/>
        <w:numPr>
          <w:ilvl w:val="0"/>
          <w:numId w:val="22"/>
        </w:numPr>
        <w:tabs>
          <w:tab w:val="right" w:pos="990"/>
        </w:tabs>
        <w:bidi/>
        <w:spacing w:after="120" w:line="240" w:lineRule="auto"/>
        <w:ind w:left="990" w:hanging="36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lastRenderedPageBreak/>
        <w:t>تهجير المواطنين من قراهم لنشر الفوضى في صفوف مؤي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دي حزب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الله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وا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لضغط على الحكومة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اللبنانيّة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لإبعاد حزب الله عن هذه القرى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</w:t>
      </w:r>
    </w:p>
    <w:p w:rsidR="00FE0788" w:rsidRDefault="00FE0788" w:rsidP="00BB3D6F">
      <w:pPr>
        <w:pStyle w:val="ListParagraph"/>
        <w:numPr>
          <w:ilvl w:val="0"/>
          <w:numId w:val="22"/>
        </w:numPr>
        <w:tabs>
          <w:tab w:val="right" w:pos="990"/>
        </w:tabs>
        <w:bidi/>
        <w:spacing w:after="120" w:line="240" w:lineRule="auto"/>
        <w:ind w:hanging="45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الضغط على سوريا من أجل أن تفرض على حزب الله وقف </w:t>
      </w:r>
      <w:r w:rsidR="00BB3D6F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عمليّات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ه على </w:t>
      </w:r>
      <w:r w:rsidR="00BB3D6F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الجيش الإسرائيلي.</w:t>
      </w:r>
    </w:p>
    <w:p w:rsidR="00286D81" w:rsidRPr="00286D81" w:rsidRDefault="00286D81" w:rsidP="00286D81">
      <w:pPr>
        <w:tabs>
          <w:tab w:val="right" w:pos="99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286D81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........................</w:t>
      </w:r>
    </w:p>
    <w:p w:rsidR="00FE0788" w:rsidRDefault="00FE0788" w:rsidP="00FE0788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دك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ت المقاومة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الإسلاميّة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المستعمرات والمدن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الإسرائيليّ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بالصواريخ، فاض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طرت الحكومة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الإسرائيليّ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إلى الموافقة على وقف إطلاق النار نتيجة المفاوضات التي حصلت بين الولايات المتح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د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الأمريكي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وسوريا وإسرائيل.</w:t>
      </w:r>
    </w:p>
    <w:p w:rsidR="004F2F3B" w:rsidRPr="00FD49DE" w:rsidRDefault="004F2F3B" w:rsidP="00FD49DE">
      <w:pPr>
        <w:shd w:val="clear" w:color="auto" w:fill="B2A1C7" w:themeFill="accent4" w:themeFillTint="99"/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 w:rsidRPr="00FD49DE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خامسا</w:t>
      </w:r>
      <w:r w:rsidR="00FD49DE" w:rsidRPr="00FD49DE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ً: </w:t>
      </w:r>
      <w:r w:rsidRPr="00FD49DE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المقاومة الإسلاميّة بين العام 1992م-1996م</w:t>
      </w:r>
    </w:p>
    <w:p w:rsidR="00FE0788" w:rsidRDefault="00FE0788" w:rsidP="00FD49DE">
      <w:pPr>
        <w:pStyle w:val="ListParagraph"/>
        <w:tabs>
          <w:tab w:val="right" w:pos="900"/>
          <w:tab w:val="right" w:pos="990"/>
        </w:tabs>
        <w:bidi/>
        <w:spacing w:after="120" w:line="240" w:lineRule="auto"/>
        <w:ind w:left="1080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FD49DE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 xml:space="preserve">عدوان العام 1996م </w:t>
      </w:r>
      <w:r w:rsidRPr="00FD49DE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(</w:t>
      </w:r>
      <w:r w:rsidRPr="00FD49DE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عملي</w:t>
      </w:r>
      <w:r w:rsidRPr="00FD49DE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ّ</w:t>
      </w:r>
      <w:r w:rsidRPr="00FD49DE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ة عناقيد الغضب</w:t>
      </w:r>
      <w:r w:rsidRPr="00FD49DE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98"/>
        <w:gridCol w:w="1442"/>
      </w:tblGrid>
      <w:tr w:rsidR="004F2F3B" w:rsidTr="00FD49DE">
        <w:trPr>
          <w:jc w:val="center"/>
        </w:trPr>
        <w:tc>
          <w:tcPr>
            <w:tcW w:w="2898" w:type="dxa"/>
          </w:tcPr>
          <w:p w:rsidR="004F2F3B" w:rsidRDefault="00FD49DE" w:rsidP="00FD49DE">
            <w:pPr>
              <w:tabs>
                <w:tab w:val="right" w:pos="810"/>
              </w:tabs>
              <w:bidi/>
              <w:spacing w:after="120"/>
              <w:ind w:left="54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أهداف الع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دوان</w:t>
            </w:r>
          </w:p>
        </w:tc>
        <w:tc>
          <w:tcPr>
            <w:tcW w:w="1442" w:type="dxa"/>
          </w:tcPr>
          <w:p w:rsidR="004F2F3B" w:rsidRDefault="00FD49DE" w:rsidP="00FD49DE">
            <w:pPr>
              <w:tabs>
                <w:tab w:val="right" w:pos="81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صدّ العدوان</w:t>
            </w:r>
          </w:p>
        </w:tc>
      </w:tr>
    </w:tbl>
    <w:p w:rsidR="00FE0788" w:rsidRPr="00D84EC0" w:rsidRDefault="004F2F3B" w:rsidP="004F2F3B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</w:p>
    <w:p w:rsidR="00FE0788" w:rsidRPr="00D84EC0" w:rsidRDefault="004F2F3B" w:rsidP="00FE0788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شنّت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إ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سرائيل عدوانها بعد انعقاد قم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شرم الشيخ "لمحاربة الإرهاب"</w:t>
      </w:r>
      <w:r w:rsidR="00C17ED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="00FE0788"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وقد هدفت إسرائيل </w:t>
      </w:r>
      <w:r w:rsidR="00FE0788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ب</w:t>
      </w:r>
      <w:r w:rsidR="00FE0788"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حربها هذه إلى:</w:t>
      </w:r>
    </w:p>
    <w:p w:rsidR="00FE0788" w:rsidRPr="00D84EC0" w:rsidRDefault="00FE0788" w:rsidP="00FD49DE">
      <w:pPr>
        <w:pStyle w:val="ListParagraph"/>
        <w:numPr>
          <w:ilvl w:val="0"/>
          <w:numId w:val="23"/>
        </w:numPr>
        <w:tabs>
          <w:tab w:val="right" w:pos="720"/>
        </w:tabs>
        <w:bidi/>
        <w:spacing w:after="120" w:line="240" w:lineRule="auto"/>
        <w:ind w:firstLine="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تدمير البنية العسكري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ة للمقاومة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الإسلاميّة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.</w:t>
      </w:r>
    </w:p>
    <w:p w:rsidR="00FE0788" w:rsidRPr="00D84EC0" w:rsidRDefault="00FE0788" w:rsidP="00FD49DE">
      <w:pPr>
        <w:pStyle w:val="ListParagraph"/>
        <w:numPr>
          <w:ilvl w:val="0"/>
          <w:numId w:val="23"/>
        </w:numPr>
        <w:tabs>
          <w:tab w:val="right" w:pos="720"/>
        </w:tabs>
        <w:bidi/>
        <w:spacing w:after="120" w:line="240" w:lineRule="auto"/>
        <w:ind w:firstLine="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منع وصول الصواريخ إلى شمال فلسطين.</w:t>
      </w:r>
    </w:p>
    <w:p w:rsidR="00FE0788" w:rsidRDefault="00FE0788" w:rsidP="00FD49DE">
      <w:pPr>
        <w:pStyle w:val="ListParagraph"/>
        <w:numPr>
          <w:ilvl w:val="0"/>
          <w:numId w:val="23"/>
        </w:numPr>
        <w:tabs>
          <w:tab w:val="right" w:pos="720"/>
        </w:tabs>
        <w:bidi/>
        <w:spacing w:after="120" w:line="240" w:lineRule="auto"/>
        <w:ind w:firstLine="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إيجاد شرخ بين المقاومة والشعب وبين المقاومة والسلطة ومؤس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ساتها.</w:t>
      </w:r>
    </w:p>
    <w:p w:rsidR="00FD49DE" w:rsidRPr="00FD49DE" w:rsidRDefault="00FD49DE" w:rsidP="00FD49DE">
      <w:pPr>
        <w:tabs>
          <w:tab w:val="right" w:pos="72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</w:t>
      </w:r>
    </w:p>
    <w:p w:rsidR="00FE0788" w:rsidRPr="00D84EC0" w:rsidRDefault="00FE0788" w:rsidP="00FE0788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واجهت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المقاومة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الإسلاميّة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العدوان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الصهيونيّ، </w:t>
      </w:r>
      <w:r w:rsidR="00C17EDD">
        <w:rPr>
          <w:rFonts w:ascii="Traditional Arabic" w:hAnsi="Traditional Arabic" w:cs="Traditional Arabic"/>
          <w:sz w:val="32"/>
          <w:szCs w:val="32"/>
          <w:rtl/>
          <w:lang w:bidi="ar-LB"/>
        </w:rPr>
        <w:t>بحيث</w:t>
      </w:r>
      <w:r w:rsidR="00C17EDD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لم يتراجعوا عن الخط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الإمامي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طوال فترة الحرب على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رغم من غزارة نيران العدو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جو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اً وبر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اً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،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ولذلك حق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قت المقاومة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الإسلاميّة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بثب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تها هذا ما يلي:</w:t>
      </w:r>
    </w:p>
    <w:p w:rsidR="00FE0788" w:rsidRPr="00D84EC0" w:rsidRDefault="00FE0788" w:rsidP="00C17EDD">
      <w:pPr>
        <w:pStyle w:val="ListParagraph"/>
        <w:numPr>
          <w:ilvl w:val="0"/>
          <w:numId w:val="24"/>
        </w:numPr>
        <w:tabs>
          <w:tab w:val="right" w:pos="810"/>
          <w:tab w:val="right" w:pos="1620"/>
        </w:tabs>
        <w:bidi/>
        <w:spacing w:after="120" w:line="240" w:lineRule="auto"/>
        <w:ind w:firstLine="9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الحفاظ على البنية العسكري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ة.</w:t>
      </w:r>
    </w:p>
    <w:p w:rsidR="00FE0788" w:rsidRPr="00D84EC0" w:rsidRDefault="00FE0788" w:rsidP="00C17EDD">
      <w:pPr>
        <w:pStyle w:val="ListParagraph"/>
        <w:numPr>
          <w:ilvl w:val="0"/>
          <w:numId w:val="24"/>
        </w:numPr>
        <w:tabs>
          <w:tab w:val="right" w:pos="810"/>
          <w:tab w:val="right" w:pos="1620"/>
        </w:tabs>
        <w:bidi/>
        <w:spacing w:after="120" w:line="240" w:lineRule="auto"/>
        <w:ind w:firstLine="9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الحفاظ على القدرة على قصف المستعمرات.</w:t>
      </w:r>
    </w:p>
    <w:p w:rsidR="00FE0788" w:rsidRDefault="00FE0788" w:rsidP="00C17EDD">
      <w:pPr>
        <w:pStyle w:val="ListParagraph"/>
        <w:numPr>
          <w:ilvl w:val="0"/>
          <w:numId w:val="24"/>
        </w:numPr>
        <w:tabs>
          <w:tab w:val="right" w:pos="810"/>
          <w:tab w:val="right" w:pos="1620"/>
        </w:tabs>
        <w:bidi/>
        <w:spacing w:after="120" w:line="240" w:lineRule="auto"/>
        <w:ind w:firstLine="9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اسقاط معادلة بيروت- كريات شمونه.</w:t>
      </w:r>
    </w:p>
    <w:p w:rsidR="00FE0788" w:rsidRPr="00C41EDD" w:rsidRDefault="00FE0788" w:rsidP="00C17EDD">
      <w:pPr>
        <w:pStyle w:val="ListParagraph"/>
        <w:numPr>
          <w:ilvl w:val="0"/>
          <w:numId w:val="24"/>
        </w:numPr>
        <w:tabs>
          <w:tab w:val="right" w:pos="810"/>
          <w:tab w:val="right" w:pos="1620"/>
        </w:tabs>
        <w:bidi/>
        <w:spacing w:after="120" w:line="240" w:lineRule="auto"/>
        <w:ind w:firstLine="9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C41EDD">
        <w:rPr>
          <w:rFonts w:ascii="Traditional Arabic" w:hAnsi="Traditional Arabic" w:cs="Traditional Arabic"/>
          <w:sz w:val="32"/>
          <w:szCs w:val="32"/>
          <w:rtl/>
          <w:lang w:bidi="ar-LB"/>
        </w:rPr>
        <w:t>غيرها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</w:t>
      </w:r>
    </w:p>
    <w:p w:rsidR="00FE0788" w:rsidRPr="00C71C54" w:rsidRDefault="00FE5F62" w:rsidP="00FE5F62">
      <w:pPr>
        <w:shd w:val="clear" w:color="auto" w:fill="B2A1C7" w:themeFill="accent4" w:themeFillTint="99"/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سادس</w:t>
      </w:r>
      <w:r w:rsidR="00FE0788" w:rsidRPr="00C71C5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ً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ا</w:t>
      </w:r>
      <w:r w:rsidR="00FE0788" w:rsidRPr="00C71C5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:</w:t>
      </w:r>
      <w:r w:rsidR="00FE0788" w:rsidRPr="00C71C54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 المقاومة الإسلاميّة والانتصارات التي حق</w:t>
      </w:r>
      <w:r w:rsidR="00FE0788" w:rsidRPr="00C71C5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ّ</w:t>
      </w:r>
      <w:r w:rsidR="00FE0788" w:rsidRPr="00C71C54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قتها (عام 2000م، عام 2006م)</w:t>
      </w:r>
    </w:p>
    <w:p w:rsidR="00FE0788" w:rsidRPr="00FE5F62" w:rsidRDefault="00FE0788" w:rsidP="00FE5F62">
      <w:pPr>
        <w:tabs>
          <w:tab w:val="right" w:pos="1260"/>
        </w:tabs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FE5F62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 xml:space="preserve">الانسحاب المذلّ </w:t>
      </w:r>
      <w:r w:rsidRPr="00FE5F62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(</w:t>
      </w:r>
      <w:r w:rsidR="008C0AE4" w:rsidRPr="00FE5F62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 xml:space="preserve">25 </w:t>
      </w:r>
      <w:r w:rsidRPr="00FE5F62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أي</w:t>
      </w:r>
      <w:r w:rsidRPr="00FE5F62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ّ</w:t>
      </w:r>
      <w:r w:rsidRPr="00FE5F62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ار 2000م</w:t>
      </w:r>
      <w:r w:rsidRPr="00FE5F62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8C0AE4" w:rsidTr="008C0AE4">
        <w:tc>
          <w:tcPr>
            <w:tcW w:w="4428" w:type="dxa"/>
          </w:tcPr>
          <w:p w:rsidR="008C0AE4" w:rsidRPr="00C17EDD" w:rsidRDefault="008C0AE4" w:rsidP="00C17EDD">
            <w:pPr>
              <w:tabs>
                <w:tab w:val="right" w:pos="72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LB"/>
              </w:rPr>
              <w:lastRenderedPageBreak/>
              <w:t xml:space="preserve"> </w:t>
            </w:r>
            <w:r w:rsidRPr="008C0AE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عوامل الاندحار من لبنان</w:t>
            </w:r>
          </w:p>
        </w:tc>
        <w:tc>
          <w:tcPr>
            <w:tcW w:w="4428" w:type="dxa"/>
          </w:tcPr>
          <w:p w:rsidR="008C0AE4" w:rsidRPr="00C17EDD" w:rsidRDefault="008C0AE4" w:rsidP="00C17EDD">
            <w:pPr>
              <w:tabs>
                <w:tab w:val="right" w:pos="81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8C0AE4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دور المقاومة الإسلاميّة في دحر العدوّ</w:t>
            </w:r>
          </w:p>
        </w:tc>
      </w:tr>
    </w:tbl>
    <w:p w:rsidR="00FE0788" w:rsidRPr="00D84EC0" w:rsidRDefault="00FE0788" w:rsidP="008C0AE4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</w:p>
    <w:p w:rsidR="00FE0788" w:rsidRPr="00D84EC0" w:rsidRDefault="00FE0788" w:rsidP="008C0AE4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من العوامل التي دفعت العدو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الصهيونيّ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</w:t>
      </w:r>
      <w:r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للاندحار</w:t>
      </w:r>
      <w:r w:rsidR="008C0AE4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</w:t>
      </w:r>
      <w:r w:rsidR="008C0AE4"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من معظم جنوب لبنان دون قيد أو شرط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:</w:t>
      </w:r>
    </w:p>
    <w:p w:rsidR="00FE0788" w:rsidRPr="00D84EC0" w:rsidRDefault="00FE0788" w:rsidP="00FE5F62">
      <w:pPr>
        <w:pStyle w:val="ListParagraph"/>
        <w:numPr>
          <w:ilvl w:val="0"/>
          <w:numId w:val="25"/>
        </w:numPr>
        <w:tabs>
          <w:tab w:val="right" w:pos="810"/>
          <w:tab w:val="right" w:pos="1620"/>
        </w:tabs>
        <w:bidi/>
        <w:spacing w:after="120" w:line="240" w:lineRule="auto"/>
        <w:ind w:left="810" w:hanging="36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فشل المخطّط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الإسرائيليّ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في توفير الأمن للمستوطنات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الصهيونيّ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في شمال فلسطين المحتل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ة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بفعل عملي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ات المقاومة الإسلاميّة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E0788" w:rsidRDefault="00FE0788" w:rsidP="00FE5F62">
      <w:pPr>
        <w:pStyle w:val="ListParagraph"/>
        <w:numPr>
          <w:ilvl w:val="0"/>
          <w:numId w:val="25"/>
        </w:numPr>
        <w:tabs>
          <w:tab w:val="right" w:pos="810"/>
          <w:tab w:val="right" w:pos="1620"/>
        </w:tabs>
        <w:bidi/>
        <w:spacing w:after="120" w:line="240" w:lineRule="auto"/>
        <w:ind w:left="810" w:hanging="36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اعتماد المقاومة استراتيجي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النفس الطويل.</w:t>
      </w:r>
    </w:p>
    <w:p w:rsidR="00FE5F62" w:rsidRPr="00FE5F62" w:rsidRDefault="00FE5F62" w:rsidP="00FE5F62">
      <w:pPr>
        <w:tabs>
          <w:tab w:val="right" w:pos="81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</w:t>
      </w:r>
    </w:p>
    <w:p w:rsidR="00FE0788" w:rsidRPr="00D84EC0" w:rsidRDefault="00FE0788" w:rsidP="00217831">
      <w:pPr>
        <w:pStyle w:val="ListParagraph"/>
        <w:numPr>
          <w:ilvl w:val="0"/>
          <w:numId w:val="26"/>
        </w:numPr>
        <w:tabs>
          <w:tab w:val="right" w:pos="810"/>
        </w:tabs>
        <w:bidi/>
        <w:spacing w:after="120" w:line="240" w:lineRule="auto"/>
        <w:ind w:left="810" w:hanging="45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نجحت في بلورة معادلات صراع جعلت فيها موازين المواجهة تميل لمصلحتها بالكامل.</w:t>
      </w:r>
    </w:p>
    <w:p w:rsidR="00FE0788" w:rsidRPr="00D84EC0" w:rsidRDefault="00FE0788" w:rsidP="00217831">
      <w:pPr>
        <w:pStyle w:val="ListParagraph"/>
        <w:numPr>
          <w:ilvl w:val="0"/>
          <w:numId w:val="26"/>
        </w:numPr>
        <w:tabs>
          <w:tab w:val="right" w:pos="810"/>
        </w:tabs>
        <w:bidi/>
        <w:spacing w:after="120" w:line="240" w:lineRule="auto"/>
        <w:ind w:left="810" w:hanging="45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قدرة الصمود والثبات الهائلة التي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أ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ظهرتها الحاضنة الشعبي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للمقاومة، بحيث أفشلت محاولات العدو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في إيجاد الشرخ بين المقاومة وحاضنتها.</w:t>
      </w:r>
    </w:p>
    <w:p w:rsidR="00FE0788" w:rsidRPr="00D84EC0" w:rsidRDefault="00FE0788" w:rsidP="00217831">
      <w:pPr>
        <w:pStyle w:val="ListParagraph"/>
        <w:numPr>
          <w:ilvl w:val="0"/>
          <w:numId w:val="26"/>
        </w:numPr>
        <w:tabs>
          <w:tab w:val="right" w:pos="810"/>
        </w:tabs>
        <w:bidi/>
        <w:spacing w:after="120" w:line="240" w:lineRule="auto"/>
        <w:ind w:left="810" w:hanging="45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توفّر احتضان سياسي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رسمي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للمقاومة بلغ أعلى مستوياته مع وصول العماد إميل لح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ود إلى رئاسة الجمهوريّة.</w:t>
      </w:r>
    </w:p>
    <w:p w:rsidR="00FE0788" w:rsidRPr="00D84EC0" w:rsidRDefault="00FE0788" w:rsidP="00217831">
      <w:pPr>
        <w:pStyle w:val="ListParagraph"/>
        <w:numPr>
          <w:ilvl w:val="0"/>
          <w:numId w:val="26"/>
        </w:numPr>
        <w:tabs>
          <w:tab w:val="right" w:pos="810"/>
        </w:tabs>
        <w:bidi/>
        <w:spacing w:after="120" w:line="240" w:lineRule="auto"/>
        <w:ind w:left="810" w:hanging="450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توفّر الغطاء والدعم الإقليمي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ين من دولتين مركزي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تين في الصراع مع الكيان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الصهيونيّ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هما: إيران وسوريا.</w:t>
      </w:r>
    </w:p>
    <w:p w:rsidR="00FE0788" w:rsidRDefault="008C0AE4" w:rsidP="00FE0788">
      <w:pPr>
        <w:pStyle w:val="ListParagraph"/>
        <w:bidi/>
        <w:spacing w:after="120" w:line="240" w:lineRule="auto"/>
        <w:ind w:left="1080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............................................</w:t>
      </w:r>
    </w:p>
    <w:p w:rsidR="00FE5F62" w:rsidRPr="00FE5F62" w:rsidRDefault="00FE5F62" w:rsidP="00FE5F62">
      <w:pPr>
        <w:shd w:val="clear" w:color="auto" w:fill="B2A1C7" w:themeFill="accent4" w:themeFillTint="99"/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سادس</w:t>
      </w:r>
      <w:r w:rsidRPr="00C71C5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ً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ا</w:t>
      </w:r>
      <w:r w:rsidRPr="00C71C5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:</w:t>
      </w:r>
      <w:r w:rsidRPr="00C71C54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 المقاومة الإسلاميّة والانتصارات التي حق</w:t>
      </w:r>
      <w:r w:rsidRPr="00C71C54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ّ</w:t>
      </w:r>
      <w:r w:rsidRPr="00C71C54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قتها (عام 2000م، عام 2006م)</w:t>
      </w:r>
    </w:p>
    <w:p w:rsidR="00FE0788" w:rsidRDefault="00FE0788" w:rsidP="00FE5F62">
      <w:pPr>
        <w:pStyle w:val="ListParagraph"/>
        <w:tabs>
          <w:tab w:val="right" w:pos="1530"/>
        </w:tabs>
        <w:bidi/>
        <w:spacing w:after="120" w:line="240" w:lineRule="auto"/>
        <w:ind w:left="0"/>
        <w:jc w:val="center"/>
        <w:rPr>
          <w:rFonts w:ascii="Traditional Arabic" w:hAnsi="Traditional Arabic" w:cs="Traditional Arabic"/>
          <w:b/>
          <w:bCs/>
          <w:sz w:val="32"/>
          <w:szCs w:val="32"/>
          <w:lang w:bidi="ar-LB"/>
        </w:rPr>
      </w:pPr>
      <w:r w:rsidRPr="00FE5F62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حرب تم</w:t>
      </w:r>
      <w:r w:rsidRPr="00FE5F62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ّ</w:t>
      </w:r>
      <w:r w:rsidRPr="00FE5F62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 xml:space="preserve">وز 2006م </w:t>
      </w:r>
      <w:r w:rsidRPr="00FE5F62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(</w:t>
      </w:r>
      <w:r w:rsidRPr="00FE5F62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bidi="ar-LB"/>
        </w:rPr>
        <w:t>الوعد الصادق</w:t>
      </w:r>
      <w:r w:rsidRPr="00FE5F62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  <w:lang w:bidi="ar-LB"/>
        </w:rPr>
        <w:t>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89"/>
        <w:gridCol w:w="1797"/>
        <w:gridCol w:w="1830"/>
        <w:gridCol w:w="1740"/>
      </w:tblGrid>
      <w:tr w:rsidR="008C0AE4" w:rsidTr="005A5C72">
        <w:trPr>
          <w:jc w:val="center"/>
        </w:trPr>
        <w:tc>
          <w:tcPr>
            <w:tcW w:w="1689" w:type="dxa"/>
          </w:tcPr>
          <w:p w:rsidR="008C0AE4" w:rsidRDefault="006D3AF5" w:rsidP="008C0AE4">
            <w:pPr>
              <w:pStyle w:val="ListParagraph"/>
              <w:tabs>
                <w:tab w:val="right" w:pos="1530"/>
              </w:tabs>
              <w:bidi/>
              <w:spacing w:after="120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D84EC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كيف بدأت</w:t>
            </w:r>
            <w:r w:rsidR="00FE5F62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؟</w:t>
            </w:r>
          </w:p>
        </w:tc>
        <w:tc>
          <w:tcPr>
            <w:tcW w:w="1797" w:type="dxa"/>
          </w:tcPr>
          <w:p w:rsidR="008C0AE4" w:rsidRDefault="006D3AF5" w:rsidP="008C0AE4">
            <w:pPr>
              <w:pStyle w:val="ListParagraph"/>
              <w:tabs>
                <w:tab w:val="right" w:pos="1530"/>
              </w:tabs>
              <w:bidi/>
              <w:spacing w:after="120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D84EC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 xml:space="preserve">الموقف </w:t>
            </w: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الإسرائيليّ</w:t>
            </w:r>
          </w:p>
        </w:tc>
        <w:tc>
          <w:tcPr>
            <w:tcW w:w="1830" w:type="dxa"/>
          </w:tcPr>
          <w:p w:rsidR="008C0AE4" w:rsidRDefault="006D3AF5" w:rsidP="00FE5F62">
            <w:pPr>
              <w:tabs>
                <w:tab w:val="right" w:pos="72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  <w:r w:rsidRPr="006D3AF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المواجهات البطولي</w:t>
            </w:r>
            <w:r w:rsidRPr="006D3AF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ّ</w:t>
            </w:r>
            <w:r w:rsidRPr="006D3AF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ة</w:t>
            </w:r>
          </w:p>
        </w:tc>
        <w:tc>
          <w:tcPr>
            <w:tcW w:w="1740" w:type="dxa"/>
          </w:tcPr>
          <w:p w:rsidR="006D3AF5" w:rsidRPr="006D3AF5" w:rsidRDefault="006D3AF5" w:rsidP="006D3AF5">
            <w:pPr>
              <w:tabs>
                <w:tab w:val="right" w:pos="720"/>
              </w:tabs>
              <w:bidi/>
              <w:spacing w:after="12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LB"/>
              </w:rPr>
            </w:pPr>
            <w:r w:rsidRPr="006D3AF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  <w:t>الانتصار الإلهيّ</w:t>
            </w:r>
          </w:p>
          <w:p w:rsidR="008C0AE4" w:rsidRDefault="008C0AE4" w:rsidP="008C0AE4">
            <w:pPr>
              <w:pStyle w:val="ListParagraph"/>
              <w:tabs>
                <w:tab w:val="right" w:pos="1530"/>
              </w:tabs>
              <w:bidi/>
              <w:spacing w:after="120"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LB"/>
              </w:rPr>
            </w:pPr>
          </w:p>
        </w:tc>
      </w:tr>
    </w:tbl>
    <w:p w:rsidR="00FE5F62" w:rsidRDefault="00FE5F62" w:rsidP="00FE0788">
      <w:pPr>
        <w:tabs>
          <w:tab w:val="right" w:pos="720"/>
        </w:tabs>
        <w:bidi/>
        <w:spacing w:after="12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</w:pPr>
    </w:p>
    <w:p w:rsidR="00FE0788" w:rsidRPr="00D84EC0" w:rsidRDefault="00FE0788" w:rsidP="00FE5F62">
      <w:pPr>
        <w:tabs>
          <w:tab w:val="right" w:pos="72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قامت مجموعة من قوّات النخبة في المقاومة 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الإسلاميّة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بعملي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عسكري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قرب بلدة عيتا الشعب الحدودي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في صبيحة الثاني عشر من تم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وز عام 2006م.</w:t>
      </w:r>
    </w:p>
    <w:p w:rsidR="00FE0788" w:rsidRDefault="00FE0788" w:rsidP="00BB3D6F">
      <w:pPr>
        <w:tabs>
          <w:tab w:val="right" w:pos="72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وفي اليوم نفسه أطلّ سماحة السي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د حسن نصرالله في مؤتمر مهدّداً ب</w:t>
      </w:r>
      <w:r w:rsidR="00BB3D6F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الردّ بقوة</w:t>
      </w:r>
      <w:bookmarkStart w:id="0" w:name="_GoBack"/>
      <w:bookmarkEnd w:id="0"/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إذا أقدمت إسرائيل على أي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عدوان، مطالباً بإجراء مفاوضات عبر طرف ثالث لتبادل الأسرى.</w:t>
      </w:r>
    </w:p>
    <w:p w:rsidR="00FE5F62" w:rsidRPr="00D84EC0" w:rsidRDefault="00FE5F62" w:rsidP="00FE5F62">
      <w:pPr>
        <w:tabs>
          <w:tab w:val="right" w:pos="72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lastRenderedPageBreak/>
        <w:t>.................</w:t>
      </w:r>
    </w:p>
    <w:p w:rsidR="00FE0788" w:rsidRPr="00D84EC0" w:rsidRDefault="00FE0788" w:rsidP="00FE0788">
      <w:pPr>
        <w:tabs>
          <w:tab w:val="right" w:pos="72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اعتبرت 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إ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سرائيل أن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العملي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التي حصلت بداية حرب، وقد أطلقت على العملي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العسكري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اسم "الجزاء المناسب".</w:t>
      </w:r>
    </w:p>
    <w:p w:rsidR="00FE0788" w:rsidRPr="00D84EC0" w:rsidRDefault="00FE0788" w:rsidP="00FE0788">
      <w:pPr>
        <w:tabs>
          <w:tab w:val="right" w:pos="72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بدأت إسرائيل بقصف الجسور والقرى الجنوبي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ة، بالإضافة إلى المنشآت الحيوي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ة كمحط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ات الكهرباء والأوتوسترادات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،</w:t>
      </w: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وقد اعتمدت في حربها هذه على سلاح الجو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ّ لسرعة طاقته التدميري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ّ</w:t>
      </w:r>
      <w:r>
        <w:rPr>
          <w:rFonts w:ascii="Traditional Arabic" w:hAnsi="Traditional Arabic" w:cs="Traditional Arabic"/>
          <w:sz w:val="32"/>
          <w:szCs w:val="32"/>
          <w:rtl/>
          <w:lang w:bidi="ar-LB"/>
        </w:rPr>
        <w:t>ة الهائلة</w:t>
      </w: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</w:t>
      </w:r>
    </w:p>
    <w:p w:rsidR="00FE5F62" w:rsidRDefault="00FE5F62" w:rsidP="00FE0788">
      <w:pPr>
        <w:tabs>
          <w:tab w:val="right" w:pos="72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</w:t>
      </w:r>
    </w:p>
    <w:p w:rsidR="00FE0788" w:rsidRPr="00D84EC0" w:rsidRDefault="00FE5F62" w:rsidP="00FE5F62">
      <w:pPr>
        <w:tabs>
          <w:tab w:val="right" w:pos="720"/>
        </w:tabs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ل</w:t>
      </w:r>
      <w:r w:rsidR="00FE0788"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م تفلح</w:t>
      </w:r>
      <w:r w:rsidR="00FE0788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اسرائيل بإحداث أي نصر</w:t>
      </w:r>
      <w:r w:rsidR="00FE0788"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لبسالة وشجاعة المقاومة </w:t>
      </w:r>
      <w:r w:rsidR="00FE0788">
        <w:rPr>
          <w:rFonts w:ascii="Traditional Arabic" w:hAnsi="Traditional Arabic" w:cs="Traditional Arabic"/>
          <w:sz w:val="32"/>
          <w:szCs w:val="32"/>
          <w:rtl/>
          <w:lang w:bidi="ar-LB"/>
        </w:rPr>
        <w:t>الإسلاميّة</w:t>
      </w:r>
      <w:r w:rsidR="00FE0788"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التي كانت لها بالمرصاد في أي هجوم كانت تقوم به. ولأول مرّه غادر أكثر من أربعمئة ألف يهودي المستعمرات الشمالية نحو الداخل. والمفاجأة التي أذهلت العدو </w:t>
      </w:r>
      <w:r w:rsidR="00FE0788">
        <w:rPr>
          <w:rFonts w:ascii="Traditional Arabic" w:hAnsi="Traditional Arabic" w:cs="Traditional Arabic"/>
          <w:sz w:val="32"/>
          <w:szCs w:val="32"/>
          <w:rtl/>
          <w:lang w:bidi="ar-LB"/>
        </w:rPr>
        <w:t>الصهيونيّ</w:t>
      </w:r>
      <w:r w:rsidR="00FE0788"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وفاجأته تدمير</w:t>
      </w:r>
      <w:r w:rsidR="00FE0788"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إحدى بوارجه</w:t>
      </w:r>
      <w:r w:rsidR="00FE0788"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 xml:space="preserve"> الحربية، وتدمير عدد كبير من دبابات الميركافا المتطورة جداً</w:t>
      </w:r>
      <w:r w:rsidR="00FE0788" w:rsidRPr="00D84EC0">
        <w:rPr>
          <w:rFonts w:ascii="Traditional Arabic" w:hAnsi="Traditional Arabic" w:cs="Traditional Arabic" w:hint="cs"/>
          <w:sz w:val="32"/>
          <w:szCs w:val="32"/>
          <w:rtl/>
          <w:lang w:bidi="ar-LB"/>
        </w:rPr>
        <w:t xml:space="preserve"> فيما عرف فيما بعد بمجزرة الميركافا.</w:t>
      </w:r>
    </w:p>
    <w:p w:rsidR="00FE5F62" w:rsidRDefault="00FE5F62" w:rsidP="00FE0788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..................</w:t>
      </w:r>
    </w:p>
    <w:p w:rsidR="00FE5F62" w:rsidRDefault="00FE0788" w:rsidP="005A5C72">
      <w:pPr>
        <w:bidi/>
        <w:spacing w:after="120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 w:rsidRPr="00D84EC0">
        <w:rPr>
          <w:rFonts w:ascii="Traditional Arabic" w:hAnsi="Traditional Arabic" w:cs="Traditional Arabic"/>
          <w:sz w:val="32"/>
          <w:szCs w:val="32"/>
          <w:rtl/>
          <w:lang w:bidi="ar-LB"/>
        </w:rPr>
        <w:t>ثلاثة وثلاثون يوماً من الحرب المستمرّة، وثلاثة وثلاثون يوماً من الصمود والثبات والتوكّل على الله تعالى، انتصر الوطن كل الوطن على يد رجال الله في الميدان.</w:t>
      </w:r>
    </w:p>
    <w:p w:rsidR="00FE0788" w:rsidRDefault="00FE5F62" w:rsidP="00FE5F62">
      <w:pPr>
        <w:shd w:val="clear" w:color="auto" w:fill="B2A1C7" w:themeFill="accent4" w:themeFillTint="99"/>
        <w:bidi/>
        <w:spacing w:after="120" w:line="240" w:lineRule="auto"/>
        <w:jc w:val="both"/>
        <w:rPr>
          <w:vertAlign w:val="superscript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سابعًا</w:t>
      </w:r>
      <w:r w:rsidR="00FE0788" w:rsidRPr="00D84EC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 xml:space="preserve">: </w:t>
      </w:r>
      <w:r w:rsidR="00FE0788"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المقاومة </w:t>
      </w:r>
      <w:r w:rsidR="00FE0788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الإسلاميّة</w:t>
      </w:r>
      <w:r w:rsidR="00FE0788"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 من 2006 إلى 2020م </w:t>
      </w:r>
      <w:r w:rsidR="00FE07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(</w:t>
      </w:r>
      <w:r w:rsidR="00FE0788"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التحرير الثاني، في سوريا</w:t>
      </w:r>
      <w:r w:rsidR="00FE07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)</w:t>
      </w:r>
      <w:r w:rsidR="006D3AF5">
        <w:rPr>
          <w:rFonts w:hint="cs"/>
          <w:vertAlign w:val="superscript"/>
          <w:rtl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214"/>
        <w:gridCol w:w="2719"/>
        <w:gridCol w:w="2434"/>
      </w:tblGrid>
      <w:tr w:rsidR="00FE5F62" w:rsidTr="00CC3CA1">
        <w:trPr>
          <w:jc w:val="center"/>
        </w:trPr>
        <w:tc>
          <w:tcPr>
            <w:tcW w:w="2214" w:type="dxa"/>
          </w:tcPr>
          <w:p w:rsidR="00FE5F62" w:rsidRDefault="00FE5F62" w:rsidP="006D3AF5">
            <w:pPr>
              <w:bidi/>
              <w:spacing w:after="120"/>
              <w:jc w:val="both"/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</w:pPr>
            <w:r w:rsidRPr="001C6853"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  <w:t>الربيع العربي</w:t>
            </w:r>
          </w:p>
        </w:tc>
        <w:tc>
          <w:tcPr>
            <w:tcW w:w="2719" w:type="dxa"/>
          </w:tcPr>
          <w:p w:rsidR="00FE5F62" w:rsidRDefault="00FE5F62" w:rsidP="00FE5F62">
            <w:pPr>
              <w:tabs>
                <w:tab w:val="right" w:pos="1530"/>
              </w:tabs>
              <w:bidi/>
              <w:spacing w:after="120"/>
              <w:jc w:val="both"/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</w:pPr>
            <w:r w:rsidRPr="006D3AF5"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  <w:t>المشاركون في حرب سوريا</w:t>
            </w:r>
          </w:p>
        </w:tc>
        <w:tc>
          <w:tcPr>
            <w:tcW w:w="2434" w:type="dxa"/>
          </w:tcPr>
          <w:p w:rsidR="00FE5F62" w:rsidRDefault="00FE5F62" w:rsidP="006D3AF5">
            <w:pPr>
              <w:bidi/>
              <w:spacing w:after="120"/>
              <w:jc w:val="both"/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</w:pPr>
            <w:r w:rsidRPr="001C6853"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أسباب تدخ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ّ</w:t>
            </w:r>
            <w:r w:rsidRPr="001C6853"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  <w:lang w:bidi="ar-LB"/>
              </w:rPr>
              <w:t>ل حزب الله</w:t>
            </w:r>
          </w:p>
        </w:tc>
      </w:tr>
    </w:tbl>
    <w:p w:rsidR="006D3AF5" w:rsidRDefault="006D3AF5" w:rsidP="006D3AF5">
      <w:pPr>
        <w:bidi/>
        <w:spacing w:after="120" w:line="240" w:lineRule="auto"/>
        <w:jc w:val="both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</w:p>
    <w:p w:rsidR="00FE0788" w:rsidRDefault="00FE0788" w:rsidP="00FE0788">
      <w:pPr>
        <w:tabs>
          <w:tab w:val="right" w:pos="1530"/>
        </w:tabs>
        <w:bidi/>
        <w:spacing w:after="120" w:line="240" w:lineRule="auto"/>
        <w:jc w:val="both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>استغل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>ت أميركا اندلاع مظاهرات ما عُرِفَ بالربيع العربي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في سوريا في آذار عام 2011م للض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>غط على الرئيس بش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>ار الأسد ل</w:t>
      </w:r>
      <w:r w:rsidRPr="003F1C67">
        <w:rPr>
          <w:rFonts w:ascii="Traditional Arabic" w:eastAsia="Times New Roman" w:hAnsi="Traditional Arabic" w:cs="Traditional Arabic"/>
          <w:sz w:val="32"/>
          <w:szCs w:val="32"/>
          <w:rtl/>
        </w:rPr>
        <w:t>تغيير سلوكه.</w:t>
      </w:r>
    </w:p>
    <w:p w:rsidR="00CC3CA1" w:rsidRPr="003F1C67" w:rsidRDefault="00CC3CA1" w:rsidP="00CC3CA1">
      <w:pPr>
        <w:tabs>
          <w:tab w:val="right" w:pos="1530"/>
        </w:tabs>
        <w:bidi/>
        <w:spacing w:after="120" w:line="240" w:lineRule="auto"/>
        <w:jc w:val="both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.......................</w:t>
      </w:r>
    </w:p>
    <w:p w:rsidR="00FE0788" w:rsidRPr="003F1C67" w:rsidRDefault="00FE0788" w:rsidP="00FE0788">
      <w:pPr>
        <w:bidi/>
        <w:spacing w:after="120" w:line="240" w:lineRule="auto"/>
        <w:jc w:val="both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>نشطت في سوريا عدّة جهات خلال الحرب وهي:</w:t>
      </w:r>
    </w:p>
    <w:p w:rsidR="00FE0788" w:rsidRPr="003F1C67" w:rsidRDefault="00FE0788" w:rsidP="00217831">
      <w:pPr>
        <w:pStyle w:val="ListParagraph"/>
        <w:numPr>
          <w:ilvl w:val="0"/>
          <w:numId w:val="27"/>
        </w:numPr>
        <w:bidi/>
        <w:spacing w:after="120" w:line="240" w:lineRule="auto"/>
        <w:jc w:val="both"/>
        <w:rPr>
          <w:rFonts w:ascii="Traditional Arabic" w:eastAsia="Times New Roman" w:hAnsi="Traditional Arabic" w:cs="Traditional Arabic"/>
          <w:sz w:val="32"/>
          <w:szCs w:val="32"/>
        </w:rPr>
      </w:pP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>القو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>ات السوري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>ة</w:t>
      </w:r>
      <w:r w:rsidRPr="003F1C67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وحزب الله</w:t>
      </w: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وبعض الفصائل المجاهدة من العراق وأفغانستان مضافاً للد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>عم الإيراني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المباشر.</w:t>
      </w:r>
    </w:p>
    <w:p w:rsidR="00FE0788" w:rsidRPr="003F1C67" w:rsidRDefault="00FE0788" w:rsidP="00217831">
      <w:pPr>
        <w:pStyle w:val="ListParagraph"/>
        <w:numPr>
          <w:ilvl w:val="0"/>
          <w:numId w:val="27"/>
        </w:numPr>
        <w:bidi/>
        <w:spacing w:after="120" w:line="240" w:lineRule="auto"/>
        <w:jc w:val="both"/>
        <w:rPr>
          <w:rFonts w:ascii="Traditional Arabic" w:eastAsia="Times New Roman" w:hAnsi="Traditional Arabic" w:cs="Traditional Arabic"/>
          <w:sz w:val="32"/>
          <w:szCs w:val="32"/>
        </w:rPr>
      </w:pPr>
      <w:r w:rsidRPr="003F1C67">
        <w:rPr>
          <w:rFonts w:ascii="Traditional Arabic" w:eastAsia="Times New Roman" w:hAnsi="Traditional Arabic" w:cs="Traditional Arabic"/>
          <w:sz w:val="32"/>
          <w:szCs w:val="32"/>
          <w:rtl/>
        </w:rPr>
        <w:t>الفصائل ال</w:t>
      </w: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>تكفيري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>ة</w:t>
      </w:r>
      <w:r w:rsidRPr="003F1C67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المدعومة من تركيا وقطر</w:t>
      </w: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>.</w:t>
      </w:r>
    </w:p>
    <w:p w:rsidR="00FE0788" w:rsidRPr="003F1C67" w:rsidRDefault="00FE0788" w:rsidP="00217831">
      <w:pPr>
        <w:pStyle w:val="ListParagraph"/>
        <w:numPr>
          <w:ilvl w:val="0"/>
          <w:numId w:val="27"/>
        </w:numPr>
        <w:bidi/>
        <w:spacing w:after="120" w:line="240" w:lineRule="auto"/>
        <w:jc w:val="both"/>
        <w:rPr>
          <w:rFonts w:ascii="Traditional Arabic" w:eastAsia="Times New Roman" w:hAnsi="Traditional Arabic" w:cs="Traditional Arabic"/>
          <w:sz w:val="32"/>
          <w:szCs w:val="32"/>
        </w:rPr>
      </w:pPr>
      <w:r w:rsidRPr="003F1C67">
        <w:rPr>
          <w:rFonts w:ascii="Traditional Arabic" w:eastAsia="Times New Roman" w:hAnsi="Traditional Arabic" w:cs="Traditional Arabic"/>
          <w:sz w:val="32"/>
          <w:szCs w:val="32"/>
          <w:rtl/>
        </w:rPr>
        <w:lastRenderedPageBreak/>
        <w:t>الفصائل المدعومة من أميركا والسعودي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3F1C67">
        <w:rPr>
          <w:rFonts w:ascii="Traditional Arabic" w:eastAsia="Times New Roman" w:hAnsi="Traditional Arabic" w:cs="Traditional Arabic"/>
          <w:sz w:val="32"/>
          <w:szCs w:val="32"/>
          <w:rtl/>
        </w:rPr>
        <w:t>ة</w:t>
      </w: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>.</w:t>
      </w:r>
    </w:p>
    <w:p w:rsidR="00FE0788" w:rsidRDefault="00FE0788" w:rsidP="00217831">
      <w:pPr>
        <w:pStyle w:val="ListParagraph"/>
        <w:numPr>
          <w:ilvl w:val="0"/>
          <w:numId w:val="27"/>
        </w:numPr>
        <w:bidi/>
        <w:spacing w:after="120" w:line="240" w:lineRule="auto"/>
        <w:jc w:val="both"/>
        <w:rPr>
          <w:rFonts w:ascii="Traditional Arabic" w:eastAsia="Times New Roman" w:hAnsi="Traditional Arabic" w:cs="Traditional Arabic"/>
          <w:sz w:val="32"/>
          <w:szCs w:val="32"/>
        </w:rPr>
      </w:pP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روسيا التي تدخ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لت في سوريا بتاريخ 30 أيلول من العام 2015م، </w:t>
      </w:r>
      <w:r w:rsidRPr="003F1C67">
        <w:rPr>
          <w:rFonts w:ascii="Traditional Arabic" w:eastAsia="Times New Roman" w:hAnsi="Traditional Arabic" w:cs="Traditional Arabic"/>
          <w:sz w:val="32"/>
          <w:szCs w:val="32"/>
          <w:rtl/>
        </w:rPr>
        <w:t>أي بعد حوالي عام على التدخ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3F1C67">
        <w:rPr>
          <w:rFonts w:ascii="Traditional Arabic" w:eastAsia="Times New Roman" w:hAnsi="Traditional Arabic" w:cs="Traditional Arabic"/>
          <w:sz w:val="32"/>
          <w:szCs w:val="32"/>
          <w:rtl/>
        </w:rPr>
        <w:t>ل الأميركي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3F1C67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في سوري</w:t>
      </w:r>
      <w:r w:rsidRPr="003F1C67">
        <w:rPr>
          <w:rFonts w:ascii="Traditional Arabic" w:eastAsia="Times New Roman" w:hAnsi="Traditional Arabic" w:cs="Traditional Arabic" w:hint="cs"/>
          <w:sz w:val="32"/>
          <w:szCs w:val="32"/>
          <w:rtl/>
        </w:rPr>
        <w:t>ا</w:t>
      </w:r>
      <w:r w:rsidRPr="003F1C67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. </w:t>
      </w:r>
    </w:p>
    <w:p w:rsidR="00CC3CA1" w:rsidRDefault="00CC3CA1" w:rsidP="00CC3CA1">
      <w:pPr>
        <w:bidi/>
        <w:spacing w:after="120" w:line="240" w:lineRule="auto"/>
        <w:jc w:val="both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8"/>
        <w:gridCol w:w="7298"/>
      </w:tblGrid>
      <w:tr w:rsidR="00CC3CA1" w:rsidTr="00CC3CA1">
        <w:tc>
          <w:tcPr>
            <w:tcW w:w="1558" w:type="dxa"/>
          </w:tcPr>
          <w:p w:rsidR="00CC3CA1" w:rsidRDefault="00CC3CA1" w:rsidP="00CC3CA1">
            <w:pPr>
              <w:bidi/>
              <w:spacing w:after="120"/>
              <w:jc w:val="both"/>
              <w:rPr>
                <w:rFonts w:ascii="Traditional Arabic" w:eastAsia="Times New Roman" w:hAnsi="Traditional Arabic" w:cs="Traditional Arabic"/>
                <w:sz w:val="32"/>
                <w:szCs w:val="32"/>
                <w:rtl/>
              </w:rPr>
            </w:pPr>
            <w:r w:rsidRPr="001C6853">
              <w:rPr>
                <w:rFonts w:ascii="Traditional Arabic" w:eastAsia="Times New Roman" w:hAnsi="Traditional Arabic" w:cs="Traditional Arabic" w:hint="cs"/>
                <w:b/>
                <w:bCs/>
                <w:color w:val="323130"/>
                <w:sz w:val="32"/>
                <w:szCs w:val="32"/>
                <w:rtl/>
                <w:lang w:bidi="ar-LB"/>
              </w:rPr>
              <w:t>السبب الأوّل</w:t>
            </w:r>
          </w:p>
        </w:tc>
        <w:tc>
          <w:tcPr>
            <w:tcW w:w="7298" w:type="dxa"/>
          </w:tcPr>
          <w:p w:rsidR="00CC3CA1" w:rsidRPr="00CC3CA1" w:rsidRDefault="00CC3CA1" w:rsidP="00CC3CA1">
            <w:pPr>
              <w:bidi/>
              <w:spacing w:after="120"/>
              <w:jc w:val="both"/>
              <w:rPr>
                <w:rFonts w:ascii="Traditional Arabic" w:eastAsia="Times New Roman" w:hAnsi="Traditional Arabic" w:cs="Traditional Arabic"/>
                <w:color w:val="323130"/>
                <w:sz w:val="32"/>
                <w:szCs w:val="32"/>
                <w:lang w:bidi="ar-LB"/>
              </w:rPr>
            </w:pPr>
            <w:r w:rsidRPr="00CC3CA1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استراتيجيّة محور المقاومة الإسلاميّة والتي تتضمّن:</w:t>
            </w:r>
          </w:p>
          <w:p w:rsidR="00CC3CA1" w:rsidRPr="00DA5B1B" w:rsidRDefault="00CC3CA1" w:rsidP="00CC3CA1">
            <w:pPr>
              <w:pStyle w:val="ListParagraph"/>
              <w:numPr>
                <w:ilvl w:val="0"/>
                <w:numId w:val="15"/>
              </w:numPr>
              <w:bidi/>
              <w:spacing w:after="120"/>
              <w:ind w:left="250" w:hanging="200"/>
              <w:jc w:val="both"/>
              <w:rPr>
                <w:rFonts w:ascii="Traditional Arabic" w:eastAsia="Times New Roman" w:hAnsi="Traditional Arabic" w:cs="Traditional Arabic"/>
                <w:color w:val="323130"/>
                <w:sz w:val="32"/>
                <w:szCs w:val="32"/>
                <w:lang w:bidi="ar-LB"/>
              </w:rPr>
            </w:pP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 xml:space="preserve">الدفاع عن الحدود 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اللبنانيّة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 xml:space="preserve"> السوري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ّ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ة من الهجمات التكفيري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ّ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ة للت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ّ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وغ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ّ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 xml:space="preserve">ل داخل الأراضي 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اللبنانيّة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 xml:space="preserve"> وحماية الممر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ّ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 xml:space="preserve"> الرئيس لدخول العتاد العسكري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ّ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ة من أسلحة وغيرها للمقاومة عبر الأراضي السوري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ّ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ة.</w:t>
            </w:r>
          </w:p>
          <w:p w:rsidR="00CC3CA1" w:rsidRPr="00CC3CA1" w:rsidRDefault="00CC3CA1" w:rsidP="00CC3CA1">
            <w:pPr>
              <w:pStyle w:val="ListParagraph"/>
              <w:numPr>
                <w:ilvl w:val="0"/>
                <w:numId w:val="15"/>
              </w:numPr>
              <w:bidi/>
              <w:spacing w:after="120"/>
              <w:ind w:left="250" w:hanging="200"/>
              <w:jc w:val="both"/>
              <w:rPr>
                <w:rFonts w:ascii="Traditional Arabic" w:eastAsia="Times New Roman" w:hAnsi="Traditional Arabic" w:cs="Traditional Arabic"/>
                <w:color w:val="323130"/>
                <w:sz w:val="32"/>
                <w:szCs w:val="32"/>
                <w:rtl/>
                <w:lang w:bidi="ar-LB"/>
              </w:rPr>
            </w:pP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حماية مرقد الس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ّ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ي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ّ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دة زينب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 xml:space="preserve"> (عليها السّلام)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 xml:space="preserve"> لما له من قداسة ورمزي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ّ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ة عند الشيعة، ومنع احتلاله وتهديمه من قبل التكفيري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ّ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ين كما حصل بمرقد الإمامين العسكري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ّ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ين في سامر</w:t>
            </w:r>
            <w:r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ّ</w:t>
            </w:r>
            <w:r w:rsidRPr="00DA5B1B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اء.</w:t>
            </w:r>
          </w:p>
        </w:tc>
      </w:tr>
      <w:tr w:rsidR="00CC3CA1" w:rsidTr="00CC3CA1">
        <w:tc>
          <w:tcPr>
            <w:tcW w:w="1558" w:type="dxa"/>
          </w:tcPr>
          <w:p w:rsidR="00CC3CA1" w:rsidRDefault="00CC3CA1" w:rsidP="00CC3CA1">
            <w:pPr>
              <w:bidi/>
              <w:spacing w:after="120"/>
              <w:jc w:val="both"/>
              <w:rPr>
                <w:rFonts w:ascii="Traditional Arabic" w:eastAsia="Times New Roman" w:hAnsi="Traditional Arabic" w:cs="Traditional Arabic"/>
                <w:sz w:val="32"/>
                <w:szCs w:val="32"/>
                <w:rtl/>
              </w:rPr>
            </w:pPr>
            <w:r w:rsidRPr="00CC3CA1">
              <w:rPr>
                <w:rFonts w:ascii="Traditional Arabic" w:eastAsia="Times New Roman" w:hAnsi="Traditional Arabic" w:cs="Traditional Arabic" w:hint="cs"/>
                <w:b/>
                <w:bCs/>
                <w:color w:val="323130"/>
                <w:sz w:val="32"/>
                <w:szCs w:val="32"/>
                <w:rtl/>
                <w:lang w:bidi="ar-LB"/>
              </w:rPr>
              <w:t>السبب الثاني</w:t>
            </w:r>
          </w:p>
        </w:tc>
        <w:tc>
          <w:tcPr>
            <w:tcW w:w="7298" w:type="dxa"/>
          </w:tcPr>
          <w:p w:rsidR="00CC3CA1" w:rsidRDefault="00CC3CA1" w:rsidP="00CC3CA1">
            <w:pPr>
              <w:bidi/>
              <w:spacing w:after="120"/>
              <w:jc w:val="both"/>
              <w:rPr>
                <w:rFonts w:ascii="Traditional Arabic" w:eastAsia="Times New Roman" w:hAnsi="Traditional Arabic" w:cs="Traditional Arabic"/>
                <w:sz w:val="32"/>
                <w:szCs w:val="32"/>
                <w:rtl/>
              </w:rPr>
            </w:pPr>
            <w:r w:rsidRPr="00CC3CA1">
              <w:rPr>
                <w:rFonts w:ascii="Traditional Arabic" w:eastAsia="Times New Roman" w:hAnsi="Traditional Arabic" w:cs="Traditional Arabic" w:hint="cs"/>
                <w:color w:val="323130"/>
                <w:sz w:val="32"/>
                <w:szCs w:val="32"/>
                <w:rtl/>
                <w:lang w:bidi="ar-LB"/>
              </w:rPr>
              <w:t>هيمنة القوى التكفيريّة في سوريا ما أدّى إلى تحوّل الخطر المتأتّي من سوريا من خطر له علاقة باستراتيجيّة المحاور إلى خطر وجوديّ يستهدف لبنان والشيعة في المنطقة.</w:t>
            </w:r>
          </w:p>
        </w:tc>
      </w:tr>
    </w:tbl>
    <w:p w:rsidR="00FE0788" w:rsidRPr="00CC3CA1" w:rsidRDefault="00FE0788" w:rsidP="00CC3CA1">
      <w:pPr>
        <w:bidi/>
        <w:spacing w:after="120" w:line="240" w:lineRule="auto"/>
        <w:jc w:val="both"/>
        <w:rPr>
          <w:rFonts w:ascii="Traditional Arabic" w:eastAsia="Times New Roman" w:hAnsi="Traditional Arabic" w:cs="Traditional Arabic"/>
          <w:color w:val="323130"/>
          <w:sz w:val="32"/>
          <w:szCs w:val="32"/>
          <w:lang w:bidi="ar-LB"/>
        </w:rPr>
      </w:pPr>
    </w:p>
    <w:p w:rsidR="005A5C72" w:rsidRDefault="005A5C72" w:rsidP="005A5C72">
      <w:pPr>
        <w:shd w:val="clear" w:color="auto" w:fill="B2A1C7" w:themeFill="accent4" w:themeFillTint="99"/>
        <w:bidi/>
        <w:spacing w:after="120" w:line="240" w:lineRule="auto"/>
        <w:jc w:val="both"/>
        <w:rPr>
          <w:vertAlign w:val="superscript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سابعًا</w:t>
      </w:r>
      <w:r w:rsidRPr="00D84EC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 xml:space="preserve">: 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المقاومة 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الإسلاميّة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 من 2006 إلى 2020م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(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التحرير الثاني، في سوريا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)</w:t>
      </w:r>
      <w:r>
        <w:rPr>
          <w:rFonts w:hint="cs"/>
          <w:vertAlign w:val="superscript"/>
          <w:rtl/>
        </w:rPr>
        <w:t xml:space="preserve"> </w:t>
      </w:r>
    </w:p>
    <w:p w:rsidR="00FE0788" w:rsidRPr="005A5C72" w:rsidRDefault="00FE0788" w:rsidP="005A5C72">
      <w:pPr>
        <w:tabs>
          <w:tab w:val="right" w:pos="1530"/>
        </w:tabs>
        <w:bidi/>
        <w:spacing w:beforeLines="1" w:before="2" w:afterLines="1" w:after="2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</w:rPr>
      </w:pPr>
      <w:r w:rsidRPr="005A5C72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</w:rPr>
        <w:t xml:space="preserve">سيطرة الإرهابيّين على المنافذ </w:t>
      </w:r>
      <w:r w:rsidRPr="00780CE5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</w:rPr>
        <w:t>الموصلة إلى سوريا</w:t>
      </w:r>
      <w:r w:rsidR="00780CE5" w:rsidRPr="00780CE5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</w:rPr>
        <w:t>؛</w:t>
      </w:r>
      <w:r w:rsidR="00780CE5" w:rsidRPr="00780CE5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</w:rPr>
        <w:t xml:space="preserve"> معركة معبر جوسيه</w:t>
      </w:r>
    </w:p>
    <w:p w:rsidR="006D3AF5" w:rsidRPr="002B0018" w:rsidRDefault="006D3AF5" w:rsidP="006D3AF5">
      <w:pPr>
        <w:pStyle w:val="ListParagraph"/>
        <w:tabs>
          <w:tab w:val="right" w:pos="1530"/>
        </w:tabs>
        <w:bidi/>
        <w:spacing w:beforeLines="1" w:before="2" w:afterLines="1" w:after="2" w:line="240" w:lineRule="auto"/>
        <w:ind w:left="180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FE0788" w:rsidRDefault="00FE0788" w:rsidP="005A5C72">
      <w:p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>شنّ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الإرهابي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ون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حرب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معابر، فبد</w:t>
      </w:r>
      <w:r>
        <w:rPr>
          <w:rFonts w:ascii="Traditional Arabic" w:hAnsi="Traditional Arabic" w:cs="Traditional Arabic" w:hint="cs"/>
          <w:sz w:val="32"/>
          <w:szCs w:val="32"/>
          <w:rtl/>
        </w:rPr>
        <w:t>ؤ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وا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بهجمات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للسي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طرة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المنافذ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الموصلة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إ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لى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سوريا متوجّهين ناحية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معبر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جوسيه</w:t>
      </w:r>
      <w:r w:rsidR="006D3AF5">
        <w:rPr>
          <w:rStyle w:val="FootnoteReference"/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وأخذوا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منطقة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الـ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14.</w:t>
      </w:r>
    </w:p>
    <w:p w:rsidR="00780CE5" w:rsidRDefault="00780CE5" w:rsidP="00780CE5">
      <w:p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margin" w:tblpXSpec="right" w:tblpY="-18"/>
        <w:bidiVisual/>
        <w:tblW w:w="0" w:type="auto"/>
        <w:tblLook w:val="04A0" w:firstRow="1" w:lastRow="0" w:firstColumn="1" w:lastColumn="0" w:noHBand="0" w:noVBand="1"/>
      </w:tblPr>
      <w:tblGrid>
        <w:gridCol w:w="1284"/>
      </w:tblGrid>
      <w:tr w:rsidR="00780CE5" w:rsidTr="00780CE5">
        <w:tc>
          <w:tcPr>
            <w:tcW w:w="1284" w:type="dxa"/>
          </w:tcPr>
          <w:p w:rsidR="00780CE5" w:rsidRDefault="00780CE5" w:rsidP="00780CE5">
            <w:pPr>
              <w:tabs>
                <w:tab w:val="right" w:pos="720"/>
              </w:tabs>
              <w:bidi/>
              <w:spacing w:beforeLines="1" w:before="2" w:afterLines="1" w:after="2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D3AF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ردّ المقاومة</w:t>
            </w:r>
          </w:p>
        </w:tc>
      </w:tr>
    </w:tbl>
    <w:p w:rsidR="00780CE5" w:rsidRDefault="00780CE5" w:rsidP="00780CE5">
      <w:p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FE0788" w:rsidRPr="00D84EC0" w:rsidRDefault="00FE0788" w:rsidP="00FE0788">
      <w:p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>نفّذ مجاهدو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المقاومة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>
        <w:rPr>
          <w:rFonts w:ascii="Traditional Arabic" w:hAnsi="Traditional Arabic" w:cs="Traditional Arabic"/>
          <w:sz w:val="32"/>
          <w:szCs w:val="32"/>
          <w:rtl/>
        </w:rPr>
        <w:t>الإسلاميّة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 xml:space="preserve"> عملي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هجومي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على منطقة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تُسم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ى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"خربة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جوسي</w:t>
      </w:r>
      <w:r>
        <w:rPr>
          <w:rFonts w:ascii="Traditional Arabic" w:hAnsi="Traditional Arabic" w:cs="Traditional Arabic" w:hint="cs"/>
          <w:sz w:val="32"/>
          <w:szCs w:val="32"/>
          <w:rtl/>
        </w:rPr>
        <w:t>ه"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ونجحوا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 xml:space="preserve">استعادتها. </w:t>
      </w:r>
    </w:p>
    <w:p w:rsidR="00FE0788" w:rsidRDefault="00FE0788" w:rsidP="00FE0788">
      <w:p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>ومن ثمّ قام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المجاهدون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بعملي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هجومي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ثانية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شرق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نهر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العاصي،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استهدف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منطقة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مساحتها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قرابة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الـ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120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كلم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مرب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ع،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تضم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مجموعة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القرى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هي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جوسيه،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العاطفي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ة،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سعيدي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ة،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زرّاعة،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دوثريّة.</w:t>
      </w:r>
    </w:p>
    <w:p w:rsidR="00780CE5" w:rsidRDefault="00780CE5" w:rsidP="00780CE5">
      <w:p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780CE5" w:rsidRDefault="00780CE5" w:rsidP="00780CE5">
      <w:pPr>
        <w:shd w:val="clear" w:color="auto" w:fill="B2A1C7" w:themeFill="accent4" w:themeFillTint="99"/>
        <w:bidi/>
        <w:spacing w:after="120" w:line="240" w:lineRule="auto"/>
        <w:jc w:val="both"/>
        <w:rPr>
          <w:vertAlign w:val="superscript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lastRenderedPageBreak/>
        <w:t>سابعًا</w:t>
      </w:r>
      <w:r w:rsidRPr="00D84EC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 xml:space="preserve">: 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المقاومة 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الإسلاميّة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 من 2006 إلى 2020م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(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التحرير الثاني، في سوريا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)</w:t>
      </w:r>
      <w:r>
        <w:rPr>
          <w:rFonts w:hint="cs"/>
          <w:vertAlign w:val="superscript"/>
          <w:rtl/>
        </w:rPr>
        <w:t xml:space="preserve"> </w:t>
      </w:r>
    </w:p>
    <w:p w:rsidR="00FE0788" w:rsidRDefault="00780CE5" w:rsidP="00780CE5">
      <w:pPr>
        <w:tabs>
          <w:tab w:val="right" w:pos="1530"/>
        </w:tabs>
        <w:bidi/>
        <w:spacing w:beforeLines="1" w:before="2" w:afterLines="1" w:after="2" w:line="240" w:lineRule="auto"/>
        <w:jc w:val="center"/>
        <w:rPr>
          <w:rFonts w:ascii="Traditional Arabic" w:hAnsi="Traditional Arabic" w:cs="Traditional Arabic"/>
          <w:bCs/>
          <w:sz w:val="32"/>
          <w:szCs w:val="32"/>
          <w:rtl/>
        </w:rPr>
      </w:pPr>
      <w:r w:rsidRPr="005A5C72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</w:rPr>
        <w:t xml:space="preserve">سيطرة الإرهابيّين على المنافذ الموصلة </w:t>
      </w:r>
      <w:r w:rsidRPr="00780CE5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</w:rPr>
        <w:t xml:space="preserve">إلى سوريا؛ </w:t>
      </w:r>
      <w:r w:rsidR="00FE0788" w:rsidRPr="00780CE5">
        <w:rPr>
          <w:rFonts w:ascii="Traditional Arabic" w:hAnsi="Traditional Arabic" w:cs="Traditional Arabic"/>
          <w:bCs/>
          <w:sz w:val="32"/>
          <w:szCs w:val="32"/>
          <w:highlight w:val="yellow"/>
          <w:rtl/>
        </w:rPr>
        <w:t>معركة تل</w:t>
      </w:r>
      <w:r w:rsidR="00FE0788" w:rsidRPr="00780CE5">
        <w:rPr>
          <w:rFonts w:ascii="Traditional Arabic" w:hAnsi="Traditional Arabic" w:cs="Traditional Arabic" w:hint="cs"/>
          <w:bCs/>
          <w:sz w:val="32"/>
          <w:szCs w:val="32"/>
          <w:highlight w:val="yellow"/>
          <w:rtl/>
        </w:rPr>
        <w:t>ّ</w:t>
      </w:r>
      <w:r w:rsidR="00FE0788" w:rsidRPr="00780CE5">
        <w:rPr>
          <w:rFonts w:ascii="Traditional Arabic" w:hAnsi="Traditional Arabic" w:cs="Traditional Arabic"/>
          <w:bCs/>
          <w:sz w:val="32"/>
          <w:szCs w:val="32"/>
          <w:highlight w:val="yellow"/>
        </w:rPr>
        <w:t xml:space="preserve"> </w:t>
      </w:r>
      <w:r w:rsidR="00FE0788" w:rsidRPr="00780CE5">
        <w:rPr>
          <w:rFonts w:ascii="Traditional Arabic" w:hAnsi="Traditional Arabic" w:cs="Traditional Arabic"/>
          <w:bCs/>
          <w:sz w:val="32"/>
          <w:szCs w:val="32"/>
          <w:highlight w:val="yellow"/>
          <w:rtl/>
        </w:rPr>
        <w:t>مندو</w:t>
      </w:r>
      <w:r w:rsidR="00FE0788" w:rsidRPr="00780CE5">
        <w:rPr>
          <w:rFonts w:ascii="Traditional Arabic" w:hAnsi="Traditional Arabic" w:cs="Traditional Arabic"/>
          <w:bCs/>
          <w:sz w:val="32"/>
          <w:szCs w:val="32"/>
        </w:rPr>
        <w:t xml:space="preserve"> </w:t>
      </w:r>
    </w:p>
    <w:p w:rsidR="00780CE5" w:rsidRPr="00780CE5" w:rsidRDefault="00780CE5" w:rsidP="00780CE5">
      <w:pPr>
        <w:tabs>
          <w:tab w:val="right" w:pos="1530"/>
        </w:tabs>
        <w:bidi/>
        <w:spacing w:beforeLines="1" w:before="2" w:afterLines="1" w:after="2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</w:rPr>
      </w:pPr>
    </w:p>
    <w:tbl>
      <w:tblPr>
        <w:tblStyle w:val="TableGrid"/>
        <w:bidiVisual/>
        <w:tblW w:w="0" w:type="auto"/>
        <w:tblInd w:w="208" w:type="dxa"/>
        <w:tblLook w:val="04A0" w:firstRow="1" w:lastRow="0" w:firstColumn="1" w:lastColumn="0" w:noHBand="0" w:noVBand="1"/>
      </w:tblPr>
      <w:tblGrid>
        <w:gridCol w:w="1894"/>
        <w:gridCol w:w="4170"/>
        <w:gridCol w:w="2584"/>
      </w:tblGrid>
      <w:tr w:rsidR="000F2F7D" w:rsidTr="00780CE5">
        <w:tc>
          <w:tcPr>
            <w:tcW w:w="1894" w:type="dxa"/>
          </w:tcPr>
          <w:p w:rsidR="000F2F7D" w:rsidRPr="00780CE5" w:rsidRDefault="000F2F7D" w:rsidP="00780CE5">
            <w:pPr>
              <w:tabs>
                <w:tab w:val="right" w:pos="1170"/>
              </w:tabs>
              <w:bidi/>
              <w:spacing w:beforeLines="1" w:before="2" w:afterLines="1" w:after="2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F2F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ما أهم</w:t>
            </w:r>
            <w:r w:rsidRPr="000F2F7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ّ</w:t>
            </w:r>
            <w:r w:rsidRPr="000F2F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ي</w:t>
            </w:r>
            <w:r w:rsidRPr="000F2F7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ّ</w:t>
            </w:r>
            <w:r w:rsidRPr="000F2F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ة تل</w:t>
            </w:r>
            <w:r w:rsidRPr="000F2F7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ّ</w:t>
            </w:r>
            <w:r w:rsidRPr="000F2F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مندو؟</w:t>
            </w:r>
          </w:p>
        </w:tc>
        <w:tc>
          <w:tcPr>
            <w:tcW w:w="4170" w:type="dxa"/>
          </w:tcPr>
          <w:p w:rsidR="000F2F7D" w:rsidRPr="000F2F7D" w:rsidRDefault="000F2F7D" w:rsidP="00780CE5">
            <w:pPr>
              <w:tabs>
                <w:tab w:val="right" w:pos="1170"/>
              </w:tabs>
              <w:bidi/>
              <w:spacing w:beforeLines="1" w:before="2" w:afterLines="1" w:after="2"/>
              <w:jc w:val="both"/>
              <w:rPr>
                <w:rFonts w:ascii="Traditional Arabic" w:hAnsi="Traditional Arabic" w:cs="Traditional Arabic"/>
                <w:bCs/>
                <w:sz w:val="32"/>
                <w:szCs w:val="32"/>
                <w:rtl/>
              </w:rPr>
            </w:pPr>
            <w:r w:rsidRPr="000F2F7D">
              <w:rPr>
                <w:rFonts w:ascii="Traditional Arabic" w:hAnsi="Traditional Arabic" w:cs="Traditional Arabic"/>
                <w:bCs/>
                <w:sz w:val="32"/>
                <w:szCs w:val="32"/>
                <w:rtl/>
              </w:rPr>
              <w:t>كيف استعاد</w:t>
            </w:r>
            <w:r w:rsidR="00780CE5">
              <w:rPr>
                <w:rFonts w:ascii="Traditional Arabic" w:hAnsi="Traditional Arabic" w:cs="Traditional Arabic" w:hint="cs"/>
                <w:bCs/>
                <w:sz w:val="32"/>
                <w:szCs w:val="32"/>
                <w:rtl/>
              </w:rPr>
              <w:t>ها</w:t>
            </w:r>
            <w:r w:rsidR="00780CE5">
              <w:rPr>
                <w:rFonts w:ascii="Traditional Arabic" w:hAnsi="Traditional Arabic" w:cs="Traditional Arabic"/>
                <w:bCs/>
                <w:sz w:val="32"/>
                <w:szCs w:val="32"/>
                <w:rtl/>
              </w:rPr>
              <w:t xml:space="preserve"> المجاهدون</w:t>
            </w:r>
            <w:r w:rsidR="00780CE5">
              <w:rPr>
                <w:rFonts w:ascii="Traditional Arabic" w:hAnsi="Traditional Arabic" w:cs="Traditional Arabic" w:hint="cs"/>
                <w:bCs/>
                <w:sz w:val="32"/>
                <w:szCs w:val="32"/>
                <w:rtl/>
              </w:rPr>
              <w:t>؟</w:t>
            </w:r>
          </w:p>
        </w:tc>
        <w:tc>
          <w:tcPr>
            <w:tcW w:w="2584" w:type="dxa"/>
          </w:tcPr>
          <w:p w:rsidR="000F2F7D" w:rsidRPr="005A5C72" w:rsidRDefault="000F2F7D" w:rsidP="005A5C72">
            <w:pPr>
              <w:pStyle w:val="ListParagraph"/>
              <w:tabs>
                <w:tab w:val="right" w:pos="1170"/>
              </w:tabs>
              <w:bidi/>
              <w:spacing w:beforeLines="1" w:before="2" w:afterLines="1" w:after="2"/>
              <w:ind w:left="62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D84EC0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نتائج المعركة</w:t>
            </w:r>
          </w:p>
        </w:tc>
      </w:tr>
    </w:tbl>
    <w:p w:rsidR="00EA0478" w:rsidRPr="00D84EC0" w:rsidRDefault="00EA0478" w:rsidP="00EA0478">
      <w:pPr>
        <w:pStyle w:val="ListParagraph"/>
        <w:tabs>
          <w:tab w:val="right" w:pos="720"/>
        </w:tabs>
        <w:bidi/>
        <w:spacing w:beforeLines="1" w:before="2" w:afterLines="1" w:after="2" w:line="240" w:lineRule="auto"/>
        <w:ind w:left="1080"/>
        <w:jc w:val="both"/>
        <w:rPr>
          <w:rFonts w:ascii="Traditional Arabic" w:hAnsi="Traditional Arabic" w:cs="Traditional Arabic"/>
          <w:bCs/>
          <w:sz w:val="32"/>
          <w:szCs w:val="32"/>
        </w:rPr>
      </w:pPr>
    </w:p>
    <w:p w:rsidR="00FE0788" w:rsidRDefault="00FE0788" w:rsidP="00FE0788">
      <w:pPr>
        <w:tabs>
          <w:tab w:val="right" w:pos="1170"/>
        </w:tabs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>تكتسب تل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 xml:space="preserve"> مندو أهم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 بالغة للإرهابي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ين لناحية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الوصول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إ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لى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البحر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وتحقيق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D84EC0">
        <w:rPr>
          <w:rFonts w:ascii="Traditional Arabic" w:hAnsi="Traditional Arabic" w:cs="Traditional Arabic" w:hint="cs"/>
          <w:sz w:val="32"/>
          <w:szCs w:val="32"/>
          <w:rtl/>
        </w:rPr>
        <w:t>ات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</w:rPr>
        <w:t>صال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مع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الشمال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>
        <w:rPr>
          <w:rFonts w:ascii="Traditional Arabic" w:hAnsi="Traditional Arabic" w:cs="Traditional Arabic"/>
          <w:sz w:val="32"/>
          <w:szCs w:val="32"/>
          <w:rtl/>
        </w:rPr>
        <w:t>اللبنانيّ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،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ي</w:t>
      </w:r>
      <w:r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زيل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أمامهم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العوائق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التي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تواجههم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خلال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العمل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الداخل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>
        <w:rPr>
          <w:rFonts w:ascii="Traditional Arabic" w:hAnsi="Traditional Arabic" w:cs="Traditional Arabic"/>
          <w:sz w:val="32"/>
          <w:szCs w:val="32"/>
          <w:rtl/>
        </w:rPr>
        <w:t>اللبنانيّ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FE0788" w:rsidRPr="00780CE5" w:rsidRDefault="00780CE5" w:rsidP="00780CE5">
      <w:pPr>
        <w:tabs>
          <w:tab w:val="right" w:pos="1170"/>
        </w:tabs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LB"/>
        </w:rPr>
        <w:t>................</w:t>
      </w:r>
    </w:p>
    <w:p w:rsidR="00FE0788" w:rsidRDefault="00FE0788" w:rsidP="00FE0788">
      <w:pPr>
        <w:tabs>
          <w:tab w:val="right" w:pos="1170"/>
        </w:tabs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>قام المجاهدون بتحرير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مناطق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قريبة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التل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،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وارتقى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هذ</w:t>
      </w:r>
      <w:r>
        <w:rPr>
          <w:rFonts w:ascii="Traditional Arabic" w:hAnsi="Traditional Arabic" w:cs="Traditional Arabic" w:hint="cs"/>
          <w:sz w:val="32"/>
          <w:szCs w:val="32"/>
          <w:rtl/>
        </w:rPr>
        <w:t>ه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العملي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عدد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الشهداء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للمقاومة</w:t>
      </w:r>
      <w:r w:rsidRPr="00D84EC0">
        <w:rPr>
          <w:rFonts w:ascii="Traditional Arabic" w:hAnsi="Traditional Arabic" w:cs="Traditional Arabic"/>
          <w:sz w:val="32"/>
          <w:szCs w:val="32"/>
        </w:rPr>
        <w:t>.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 xml:space="preserve"> ثمّ أُخِذ القرار بتحرير قرية قادش مع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أطراف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قريتي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المنصوري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وأسعدي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 للحفاظ على التل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 xml:space="preserve"> بأيدي المجاهدين.</w:t>
      </w:r>
    </w:p>
    <w:p w:rsidR="00780CE5" w:rsidRPr="00D84EC0" w:rsidRDefault="00780CE5" w:rsidP="003D7DCA">
      <w:pPr>
        <w:tabs>
          <w:tab w:val="right" w:pos="1170"/>
        </w:tabs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</w:t>
      </w:r>
    </w:p>
    <w:p w:rsidR="00FE0788" w:rsidRPr="00D84EC0" w:rsidRDefault="00FE0788" w:rsidP="00217831">
      <w:pPr>
        <w:pStyle w:val="ListParagraph"/>
        <w:numPr>
          <w:ilvl w:val="0"/>
          <w:numId w:val="28"/>
        </w:num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>تمّ تحرير ما يقارب 22 قرية.</w:t>
      </w:r>
    </w:p>
    <w:p w:rsidR="00FE0788" w:rsidRPr="00D84EC0" w:rsidRDefault="00FE0788" w:rsidP="00217831">
      <w:pPr>
        <w:pStyle w:val="ListParagraph"/>
        <w:numPr>
          <w:ilvl w:val="0"/>
          <w:numId w:val="28"/>
        </w:num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>تمّ تحقيق الوصل من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غرب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النهر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إ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لى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شرق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النهر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وصولًا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إ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لى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ربلة.</w:t>
      </w:r>
    </w:p>
    <w:p w:rsidR="00FE0788" w:rsidRDefault="00FE0788" w:rsidP="00217831">
      <w:pPr>
        <w:pStyle w:val="ListParagraph"/>
        <w:numPr>
          <w:ilvl w:val="0"/>
          <w:numId w:val="28"/>
        </w:num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>تمّ السيطرة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منطقة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غرب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نهر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العاصي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بمساحة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تقارب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الـ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200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كلم</w:t>
      </w:r>
      <w:r w:rsidRPr="00D84EC0">
        <w:rPr>
          <w:rFonts w:ascii="Traditional Arabic" w:hAnsi="Traditional Arabic" w:cs="Traditional Arabic"/>
          <w:sz w:val="32"/>
          <w:szCs w:val="32"/>
          <w:vertAlign w:val="superscript"/>
          <w:rtl/>
        </w:rPr>
        <w:t>2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0F2F7D" w:rsidRDefault="000F2F7D" w:rsidP="000F2F7D">
      <w:pPr>
        <w:pStyle w:val="ListParagraph"/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</w:t>
      </w:r>
    </w:p>
    <w:p w:rsidR="002E6F4B" w:rsidRDefault="002E6F4B" w:rsidP="002E6F4B">
      <w:pPr>
        <w:shd w:val="clear" w:color="auto" w:fill="B2A1C7" w:themeFill="accent4" w:themeFillTint="99"/>
        <w:bidi/>
        <w:spacing w:after="120" w:line="240" w:lineRule="auto"/>
        <w:jc w:val="both"/>
        <w:rPr>
          <w:vertAlign w:val="superscript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سابعًا</w:t>
      </w:r>
      <w:r w:rsidRPr="00D84EC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 xml:space="preserve">: 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المقاومة 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الإسلاميّة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 من 2006 إلى 2020م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(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التحرير الثاني، في سوريا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)</w:t>
      </w:r>
      <w:r>
        <w:rPr>
          <w:rFonts w:hint="cs"/>
          <w:vertAlign w:val="superscript"/>
          <w:rtl/>
        </w:rPr>
        <w:t xml:space="preserve"> </w:t>
      </w:r>
    </w:p>
    <w:p w:rsidR="00FE0788" w:rsidRPr="002E6F4B" w:rsidRDefault="002E6F4B" w:rsidP="002E6F4B">
      <w:pPr>
        <w:pStyle w:val="ListParagraph"/>
        <w:bidi/>
        <w:spacing w:beforeLines="1" w:before="2" w:afterLines="1" w:after="2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2E6F4B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</w:rPr>
        <w:t xml:space="preserve">سيطرة الإرهابيّين على المنافذ الموصلة إلى سوريا؛ </w:t>
      </w:r>
      <w:r w:rsidR="00FE0788" w:rsidRPr="002E6F4B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</w:rPr>
        <w:t>معركة القصير</w:t>
      </w:r>
    </w:p>
    <w:tbl>
      <w:tblPr>
        <w:tblStyle w:val="TableGrid"/>
        <w:bidiVisual/>
        <w:tblW w:w="0" w:type="auto"/>
        <w:tblInd w:w="429" w:type="dxa"/>
        <w:tblLook w:val="04A0" w:firstRow="1" w:lastRow="0" w:firstColumn="1" w:lastColumn="0" w:noHBand="0" w:noVBand="1"/>
      </w:tblPr>
      <w:tblGrid>
        <w:gridCol w:w="2598"/>
        <w:gridCol w:w="2598"/>
        <w:gridCol w:w="2580"/>
      </w:tblGrid>
      <w:tr w:rsidR="000F2F7D" w:rsidTr="002E6F4B">
        <w:tc>
          <w:tcPr>
            <w:tcW w:w="2598" w:type="dxa"/>
          </w:tcPr>
          <w:p w:rsidR="000F2F7D" w:rsidRDefault="000F2F7D" w:rsidP="002E6F4B">
            <w:pPr>
              <w:tabs>
                <w:tab w:val="right" w:pos="1530"/>
              </w:tabs>
              <w:bidi/>
              <w:spacing w:beforeLines="1" w:before="2" w:afterLines="1" w:after="2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F2F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ما أهم</w:t>
            </w:r>
            <w:r w:rsidRPr="000F2F7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ّ</w:t>
            </w:r>
            <w:r w:rsidRPr="000F2F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ي</w:t>
            </w:r>
            <w:r w:rsidRPr="000F2F7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ّ</w:t>
            </w:r>
            <w:r w:rsidRPr="000F2F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ة القصير؟</w:t>
            </w:r>
          </w:p>
        </w:tc>
        <w:tc>
          <w:tcPr>
            <w:tcW w:w="2598" w:type="dxa"/>
          </w:tcPr>
          <w:p w:rsidR="000F2F7D" w:rsidRPr="002E6F4B" w:rsidRDefault="000F2F7D" w:rsidP="002E6F4B">
            <w:pPr>
              <w:tabs>
                <w:tab w:val="right" w:pos="1530"/>
              </w:tabs>
              <w:bidi/>
              <w:spacing w:beforeLines="1" w:before="2" w:afterLines="1" w:after="2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F2F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كيف ح</w:t>
            </w:r>
            <w:r w:rsidRPr="000F2F7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ُ</w:t>
            </w:r>
            <w:r w:rsidR="007A08FA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سم قرار الهجوم عل</w:t>
            </w:r>
            <w:r w:rsidR="007A08FA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يها</w:t>
            </w:r>
            <w:r w:rsidRPr="000F2F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؟</w:t>
            </w:r>
          </w:p>
        </w:tc>
        <w:tc>
          <w:tcPr>
            <w:tcW w:w="2580" w:type="dxa"/>
          </w:tcPr>
          <w:p w:rsidR="000F2F7D" w:rsidRDefault="000F2F7D" w:rsidP="002E6F4B">
            <w:pPr>
              <w:tabs>
                <w:tab w:val="right" w:pos="1530"/>
              </w:tabs>
              <w:bidi/>
              <w:spacing w:beforeLines="1" w:before="2" w:afterLines="1" w:after="2"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0F2F7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نتائج معركة القصير</w:t>
            </w:r>
          </w:p>
        </w:tc>
      </w:tr>
    </w:tbl>
    <w:p w:rsidR="000F2F7D" w:rsidRPr="00D84EC0" w:rsidRDefault="000F2F7D" w:rsidP="000F2F7D">
      <w:pPr>
        <w:pStyle w:val="ListParagraph"/>
        <w:tabs>
          <w:tab w:val="right" w:pos="720"/>
        </w:tabs>
        <w:bidi/>
        <w:spacing w:beforeLines="1" w:before="2" w:afterLines="1" w:after="2" w:line="240" w:lineRule="auto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</w:p>
    <w:p w:rsidR="00FE0788" w:rsidRPr="00D84EC0" w:rsidRDefault="00FE0788" w:rsidP="00FE0788">
      <w:p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>للقصير أهم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 بالغة في هذه المعركة للأسباب ال</w:t>
      </w:r>
      <w:r>
        <w:rPr>
          <w:rFonts w:ascii="Traditional Arabic" w:hAnsi="Traditional Arabic" w:cs="Traditional Arabic" w:hint="cs"/>
          <w:sz w:val="32"/>
          <w:szCs w:val="32"/>
          <w:rtl/>
        </w:rPr>
        <w:t>آ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تية:</w:t>
      </w:r>
    </w:p>
    <w:p w:rsidR="00FE0788" w:rsidRPr="00D84EC0" w:rsidRDefault="00FE0788" w:rsidP="00217831">
      <w:pPr>
        <w:pStyle w:val="ListParagraph"/>
        <w:numPr>
          <w:ilvl w:val="0"/>
          <w:numId w:val="29"/>
        </w:numPr>
        <w:tabs>
          <w:tab w:val="right" w:pos="720"/>
        </w:tabs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>سهولة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الوصول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إ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لى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القصير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بالاستفادة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منطقة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عرسال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وما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تمث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له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جبال.</w:t>
      </w:r>
    </w:p>
    <w:p w:rsidR="00FE0788" w:rsidRPr="00D84EC0" w:rsidRDefault="00FE0788" w:rsidP="00217831">
      <w:pPr>
        <w:pStyle w:val="ListParagraph"/>
        <w:numPr>
          <w:ilvl w:val="0"/>
          <w:numId w:val="29"/>
        </w:numPr>
        <w:tabs>
          <w:tab w:val="right" w:pos="720"/>
        </w:tabs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>القصير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كانت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تشك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ل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القاعدة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اللوجستي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الأولى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لـ "ال</w:t>
      </w:r>
      <w:r w:rsidRPr="00D84EC0">
        <w:rPr>
          <w:rFonts w:ascii="Traditional Arabic" w:hAnsi="Traditional Arabic" w:cs="Traditional Arabic" w:hint="cs"/>
          <w:sz w:val="32"/>
          <w:szCs w:val="32"/>
          <w:rtl/>
        </w:rPr>
        <w:t>معارضة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 xml:space="preserve"> السوري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</w:t>
      </w:r>
      <w:r w:rsidRPr="00D84EC0">
        <w:rPr>
          <w:rFonts w:ascii="Traditional Arabic" w:hAnsi="Traditional Arabic" w:cs="Traditional Arabic" w:hint="cs"/>
          <w:sz w:val="32"/>
          <w:szCs w:val="32"/>
          <w:rtl/>
        </w:rPr>
        <w:t xml:space="preserve"> المسل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 w:hint="cs"/>
          <w:sz w:val="32"/>
          <w:szCs w:val="32"/>
          <w:rtl/>
        </w:rPr>
        <w:t>حة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" فـ:</w:t>
      </w:r>
    </w:p>
    <w:p w:rsidR="00FE0788" w:rsidRPr="00D84EC0" w:rsidRDefault="00FE0788" w:rsidP="00217831">
      <w:pPr>
        <w:pStyle w:val="ListParagraph"/>
        <w:numPr>
          <w:ilvl w:val="0"/>
          <w:numId w:val="17"/>
        </w:numPr>
        <w:tabs>
          <w:tab w:val="right" w:pos="1080"/>
        </w:tabs>
        <w:bidi/>
        <w:spacing w:beforeLines="1" w:before="2" w:afterLines="1" w:after="2" w:line="240" w:lineRule="auto"/>
        <w:ind w:left="1080" w:hanging="360"/>
        <w:jc w:val="both"/>
        <w:rPr>
          <w:rFonts w:ascii="Traditional Arabic" w:hAnsi="Traditional Arabic" w:cs="Traditional Arabic"/>
          <w:sz w:val="32"/>
          <w:szCs w:val="32"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 xml:space="preserve"> المسل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حون الأجانب كانوا يمرّون على القصير لتوزيعهم وتوزيع الذخائر والأسلحة.</w:t>
      </w:r>
    </w:p>
    <w:p w:rsidR="00FE0788" w:rsidRDefault="00FE0788" w:rsidP="00217831">
      <w:pPr>
        <w:pStyle w:val="ListParagraph"/>
        <w:numPr>
          <w:ilvl w:val="0"/>
          <w:numId w:val="17"/>
        </w:numPr>
        <w:tabs>
          <w:tab w:val="right" w:pos="1080"/>
        </w:tabs>
        <w:bidi/>
        <w:spacing w:beforeLines="1" w:before="2" w:afterLines="1" w:after="2" w:line="240" w:lineRule="auto"/>
        <w:ind w:left="1080" w:hanging="360"/>
        <w:jc w:val="both"/>
        <w:rPr>
          <w:rFonts w:ascii="Traditional Arabic" w:hAnsi="Traditional Arabic" w:cs="Traditional Arabic"/>
          <w:sz w:val="32"/>
          <w:szCs w:val="32"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 xml:space="preserve">الإمكانات والدعم كان </w:t>
      </w:r>
      <w:r w:rsidRPr="00D84EC0">
        <w:rPr>
          <w:rFonts w:ascii="Traditional Arabic" w:hAnsi="Traditional Arabic" w:cs="Traditional Arabic" w:hint="cs"/>
          <w:sz w:val="32"/>
          <w:szCs w:val="32"/>
          <w:rtl/>
        </w:rPr>
        <w:t>ي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مر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 xml:space="preserve"> بالقصير ومن هناك يتم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 xml:space="preserve"> توزيعه</w:t>
      </w:r>
      <w:r w:rsidRPr="00D84EC0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7A08FA" w:rsidRPr="007A08FA" w:rsidRDefault="007A08FA" w:rsidP="007A08FA">
      <w:pPr>
        <w:tabs>
          <w:tab w:val="right" w:pos="1080"/>
        </w:tabs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</w:t>
      </w:r>
    </w:p>
    <w:p w:rsidR="00FE0788" w:rsidRDefault="00FE0788" w:rsidP="00FE0788">
      <w:pPr>
        <w:tabs>
          <w:tab w:val="right" w:pos="1530"/>
        </w:tabs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60BC7">
        <w:rPr>
          <w:rFonts w:ascii="Traditional Arabic" w:hAnsi="Traditional Arabic" w:cs="Traditional Arabic"/>
          <w:sz w:val="32"/>
          <w:szCs w:val="32"/>
          <w:rtl/>
        </w:rPr>
        <w:lastRenderedPageBreak/>
        <w:t>أعطى سماحة الأمين العام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السي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د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حسن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نصر</w:t>
      </w:r>
      <w:r w:rsidR="003D7DCA">
        <w:rPr>
          <w:rFonts w:ascii="Traditional Arabic" w:hAnsi="Traditional Arabic" w:cs="Traditional Arabic" w:hint="cs"/>
          <w:sz w:val="32"/>
          <w:szCs w:val="32"/>
          <w:rtl/>
        </w:rPr>
        <w:t>الله (حفظه الله)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الأمر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بأن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يكون</w:t>
      </w:r>
      <w:r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الهجوم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الات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جاه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الجنوبي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وليس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الات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جاه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الشمالي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،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نقاط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الت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ماس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التي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وصل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إ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ليها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المجاهدون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مع</w:t>
      </w:r>
      <w:r w:rsidRPr="00860BC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60BC7">
        <w:rPr>
          <w:rFonts w:ascii="Traditional Arabic" w:hAnsi="Traditional Arabic" w:cs="Traditional Arabic"/>
          <w:sz w:val="32"/>
          <w:szCs w:val="32"/>
          <w:rtl/>
        </w:rPr>
        <w:t>القصير</w:t>
      </w:r>
      <w:r w:rsidRPr="00860BC7">
        <w:rPr>
          <w:rFonts w:ascii="Traditional Arabic" w:hAnsi="Traditional Arabic" w:cs="Traditional Arabic"/>
          <w:sz w:val="32"/>
          <w:szCs w:val="32"/>
        </w:rPr>
        <w:t>.</w:t>
      </w:r>
    </w:p>
    <w:p w:rsidR="007A08FA" w:rsidRPr="00860BC7" w:rsidRDefault="007A08FA" w:rsidP="007A08FA">
      <w:pPr>
        <w:tabs>
          <w:tab w:val="right" w:pos="1530"/>
        </w:tabs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  <w:rtl/>
          <w:lang w:bidi="ar-LB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</w:t>
      </w:r>
    </w:p>
    <w:p w:rsidR="00FE0788" w:rsidRPr="00D84EC0" w:rsidRDefault="00FE0788" w:rsidP="00217831">
      <w:pPr>
        <w:pStyle w:val="ListParagraph"/>
        <w:numPr>
          <w:ilvl w:val="0"/>
          <w:numId w:val="30"/>
        </w:num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>سيطرت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المقاومة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40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بالمئة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مساحة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القصير.</w:t>
      </w:r>
    </w:p>
    <w:p w:rsidR="00FE0788" w:rsidRPr="00D84EC0" w:rsidRDefault="00FE0788" w:rsidP="00217831">
      <w:pPr>
        <w:pStyle w:val="ListParagraph"/>
        <w:numPr>
          <w:ilvl w:val="0"/>
          <w:numId w:val="30"/>
        </w:num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>حق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قت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الوصل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بين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تشكيلات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الجيش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السوري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المبعثرة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قلب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القصير.</w:t>
      </w:r>
    </w:p>
    <w:p w:rsidR="00FE0788" w:rsidRPr="00D84EC0" w:rsidRDefault="00FE0788" w:rsidP="00217831">
      <w:pPr>
        <w:pStyle w:val="ListParagraph"/>
        <w:numPr>
          <w:ilvl w:val="0"/>
          <w:numId w:val="30"/>
        </w:num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sz w:val="32"/>
          <w:szCs w:val="32"/>
        </w:rPr>
      </w:pPr>
      <w:r w:rsidRPr="00D84EC0">
        <w:rPr>
          <w:rFonts w:ascii="Traditional Arabic" w:hAnsi="Traditional Arabic" w:cs="Traditional Arabic"/>
          <w:sz w:val="32"/>
          <w:szCs w:val="32"/>
          <w:rtl/>
        </w:rPr>
        <w:t>السيطرة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مجموعة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نقاط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أهم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ها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مطار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الضبعة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إ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ضافة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لمنطقة</w:t>
      </w:r>
      <w:r w:rsidRPr="00D84EC0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الجوادي</w:t>
      </w:r>
      <w:r>
        <w:rPr>
          <w:rFonts w:ascii="Traditional Arabic" w:hAnsi="Traditional Arabic" w:cs="Traditional Arabic" w:hint="cs"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sz w:val="32"/>
          <w:szCs w:val="32"/>
          <w:rtl/>
        </w:rPr>
        <w:t>ة</w:t>
      </w:r>
      <w:r w:rsidRPr="00D84EC0">
        <w:rPr>
          <w:rFonts w:ascii="Traditional Arabic" w:hAnsi="Traditional Arabic" w:cs="Traditional Arabic"/>
          <w:sz w:val="32"/>
          <w:szCs w:val="32"/>
        </w:rPr>
        <w:t>.</w:t>
      </w:r>
    </w:p>
    <w:p w:rsidR="00FE0788" w:rsidRDefault="00FE0788" w:rsidP="00FE0788">
      <w:p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</w:rPr>
        <w:t>انتهت</w:t>
      </w:r>
      <w:r w:rsidRPr="00D84EC0">
        <w:rPr>
          <w:rFonts w:ascii="Traditional Arabic" w:hAnsi="Traditional Arabic" w:cs="Traditional Arabic"/>
          <w:b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</w:rPr>
        <w:t>معركة</w:t>
      </w:r>
      <w:r w:rsidRPr="00D84EC0">
        <w:rPr>
          <w:rFonts w:ascii="Traditional Arabic" w:hAnsi="Traditional Arabic" w:cs="Traditional Arabic"/>
          <w:b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</w:rPr>
        <w:t>القصير بانتصار المجاهدين وسقوط الإرهابي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</w:rPr>
        <w:t>ين بين قتيل وجريح،</w:t>
      </w:r>
      <w:r w:rsidRPr="00D84EC0">
        <w:rPr>
          <w:rFonts w:ascii="Traditional Arabic" w:hAnsi="Traditional Arabic" w:cs="Traditional Arabic"/>
          <w:b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</w:rPr>
        <w:t>وعادت</w:t>
      </w:r>
      <w:r w:rsidRPr="00D84EC0">
        <w:rPr>
          <w:rFonts w:ascii="Traditional Arabic" w:hAnsi="Traditional Arabic" w:cs="Traditional Arabic"/>
          <w:b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</w:rPr>
        <w:t>المقاومة</w:t>
      </w:r>
      <w:r w:rsidRPr="00D84EC0">
        <w:rPr>
          <w:rFonts w:ascii="Traditional Arabic" w:hAnsi="Traditional Arabic" w:cs="Traditional Arabic"/>
          <w:b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إ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</w:rPr>
        <w:t>لى</w:t>
      </w:r>
      <w:r w:rsidRPr="00D84EC0">
        <w:rPr>
          <w:rFonts w:ascii="Traditional Arabic" w:hAnsi="Traditional Arabic" w:cs="Traditional Arabic"/>
          <w:b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</w:rPr>
        <w:t>الموقف</w:t>
      </w:r>
      <w:r w:rsidRPr="00D84EC0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</w:rPr>
        <w:t>الدفاعي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</w:rPr>
        <w:t>.</w:t>
      </w:r>
    </w:p>
    <w:p w:rsidR="007A08FA" w:rsidRDefault="007A08FA" w:rsidP="007A08FA">
      <w:p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7A08FA" w:rsidRDefault="007A08FA" w:rsidP="007A08FA">
      <w:pPr>
        <w:shd w:val="clear" w:color="auto" w:fill="B2A1C7" w:themeFill="accent4" w:themeFillTint="99"/>
        <w:bidi/>
        <w:spacing w:after="120" w:line="240" w:lineRule="auto"/>
        <w:jc w:val="both"/>
        <w:rPr>
          <w:vertAlign w:val="superscript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سابعًا</w:t>
      </w:r>
      <w:r w:rsidRPr="00D84EC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 xml:space="preserve">: 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المقاومة 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الإسلاميّة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 من 2006 إلى 2020م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(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التحرير الثاني، في سوريا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)</w:t>
      </w:r>
      <w:r>
        <w:rPr>
          <w:rFonts w:hint="cs"/>
          <w:vertAlign w:val="superscript"/>
          <w:rtl/>
        </w:rPr>
        <w:t xml:space="preserve"> </w:t>
      </w:r>
    </w:p>
    <w:p w:rsidR="00FE0788" w:rsidRPr="007A08FA" w:rsidRDefault="007A08FA" w:rsidP="00E86C2B">
      <w:pPr>
        <w:tabs>
          <w:tab w:val="right" w:pos="630"/>
        </w:tabs>
        <w:bidi/>
        <w:spacing w:beforeLines="1" w:before="2" w:afterLines="1" w:after="2" w:line="240" w:lineRule="auto"/>
        <w:ind w:left="90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A08FA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</w:rPr>
        <w:t>سيطرة الإرهابيّين على المنافذ الموصلة إلى سوريا؛</w:t>
      </w:r>
      <w:r w:rsidR="00FE0788" w:rsidRPr="007A08FA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</w:rPr>
        <w:t xml:space="preserve"> </w:t>
      </w:r>
      <w:r w:rsidR="00FE0788" w:rsidRPr="007A08FA">
        <w:rPr>
          <w:rFonts w:ascii="Traditional Arabic" w:eastAsia="Times New Roman" w:hAnsi="Traditional Arabic" w:cs="Traditional Arabic" w:hint="cs"/>
          <w:b/>
          <w:bCs/>
          <w:sz w:val="32"/>
          <w:szCs w:val="32"/>
          <w:highlight w:val="yellow"/>
          <w:rtl/>
        </w:rPr>
        <w:t>عمليّة قائم 1</w:t>
      </w:r>
    </w:p>
    <w:p w:rsidR="00946F10" w:rsidRDefault="00946F10" w:rsidP="00E86C2B">
      <w:pPr>
        <w:bidi/>
        <w:spacing w:after="120" w:line="240" w:lineRule="auto"/>
        <w:jc w:val="both"/>
        <w:textAlignment w:val="baseline"/>
        <w:rPr>
          <w:rFonts w:ascii="Traditional Arabic" w:eastAsia="Times New Roman" w:hAnsi="Traditional Arabic" w:cs="Traditional Arabic"/>
          <w:sz w:val="32"/>
          <w:szCs w:val="32"/>
          <w:rtl/>
        </w:rPr>
      </w:pPr>
    </w:p>
    <w:p w:rsidR="00FE0788" w:rsidRPr="00DA5B1B" w:rsidRDefault="00FE0788" w:rsidP="00946F10">
      <w:pPr>
        <w:bidi/>
        <w:spacing w:after="120" w:line="240" w:lineRule="auto"/>
        <w:jc w:val="both"/>
        <w:textAlignment w:val="baseline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في حزيران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2014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>م،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أخذ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ت المقاومة 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الإسلاميّة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القرار بتنفيذ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مناورة هجومي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ة 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من جهة القلمون 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على منطقة الطفيل ومحيطها والسيطرة على هذه المنطقة.</w:t>
      </w:r>
    </w:p>
    <w:p w:rsidR="00FE0788" w:rsidRDefault="00FE0788" w:rsidP="00FE0788">
      <w:pPr>
        <w:bidi/>
        <w:spacing w:after="120" w:line="240" w:lineRule="auto"/>
        <w:jc w:val="both"/>
        <w:textAlignment w:val="baseline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استمر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ت المعركة قرابة 4 أي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ام حت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ى باتت وضعي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ة المقاومة الدفاعي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ة متصلة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، 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و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فصلت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المعركة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بين الانتشار المسل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ح الذي كان موجودًا بمنطقة وادي بردى المتصل مع الغوطة الشرقي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ة، وبين الانتشار المسل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ح المنتشر في كامل جرود عرسال.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</w:t>
      </w:r>
    </w:p>
    <w:p w:rsidR="000F2F7D" w:rsidRDefault="000F2F7D" w:rsidP="000F2F7D">
      <w:pPr>
        <w:bidi/>
        <w:spacing w:after="120" w:line="240" w:lineRule="auto"/>
        <w:jc w:val="both"/>
        <w:textAlignment w:val="baseline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........................</w:t>
      </w:r>
    </w:p>
    <w:p w:rsidR="00946F10" w:rsidRDefault="00946F10" w:rsidP="00946F10">
      <w:pPr>
        <w:shd w:val="clear" w:color="auto" w:fill="B2A1C7" w:themeFill="accent4" w:themeFillTint="99"/>
        <w:bidi/>
        <w:spacing w:after="120" w:line="240" w:lineRule="auto"/>
        <w:jc w:val="both"/>
        <w:rPr>
          <w:vertAlign w:val="superscript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سابعًا</w:t>
      </w:r>
      <w:r w:rsidRPr="00D84EC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 xml:space="preserve">: 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المقاومة </w:t>
      </w:r>
      <w:r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الإسلاميّة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 xml:space="preserve"> من 2006 إلى 2020م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(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  <w:lang w:bidi="ar-LB"/>
        </w:rPr>
        <w:t>التحرير الثاني، في سوريا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)</w:t>
      </w:r>
      <w:r>
        <w:rPr>
          <w:rFonts w:hint="cs"/>
          <w:vertAlign w:val="superscript"/>
          <w:rtl/>
        </w:rPr>
        <w:t xml:space="preserve"> </w:t>
      </w:r>
    </w:p>
    <w:p w:rsidR="00FE0788" w:rsidRPr="00946F10" w:rsidRDefault="00946F10" w:rsidP="00946F10">
      <w:pPr>
        <w:bidi/>
        <w:spacing w:after="120" w:line="240" w:lineRule="auto"/>
        <w:jc w:val="center"/>
        <w:textAlignment w:val="baseline"/>
        <w:rPr>
          <w:rFonts w:ascii="Traditional Arabic" w:eastAsia="Times New Roman" w:hAnsi="Traditional Arabic" w:cs="Traditional Arabic"/>
          <w:sz w:val="32"/>
          <w:szCs w:val="32"/>
        </w:rPr>
      </w:pPr>
      <w:r w:rsidRPr="00946F10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</w:rPr>
        <w:t xml:space="preserve">سيطرة الإرهابيّين على المنافذ الموصلة إلى سوريا؛ </w:t>
      </w:r>
      <w:r w:rsidR="00FE0788" w:rsidRPr="00946F10">
        <w:rPr>
          <w:rFonts w:ascii="Traditional Arabic" w:eastAsia="Times New Roman" w:hAnsi="Traditional Arabic" w:cs="Traditional Arabic" w:hint="cs"/>
          <w:b/>
          <w:bCs/>
          <w:sz w:val="32"/>
          <w:szCs w:val="32"/>
          <w:highlight w:val="yellow"/>
          <w:rtl/>
        </w:rPr>
        <w:t>الهجوم على المنطقة الشرقيّة</w:t>
      </w:r>
    </w:p>
    <w:tbl>
      <w:tblPr>
        <w:tblStyle w:val="TableGrid"/>
        <w:bidiVisual/>
        <w:tblW w:w="0" w:type="auto"/>
        <w:tblInd w:w="1080" w:type="dxa"/>
        <w:tblLook w:val="04A0" w:firstRow="1" w:lastRow="0" w:firstColumn="1" w:lastColumn="0" w:noHBand="0" w:noVBand="1"/>
      </w:tblPr>
      <w:tblGrid>
        <w:gridCol w:w="1578"/>
        <w:gridCol w:w="1572"/>
        <w:gridCol w:w="1572"/>
        <w:gridCol w:w="3047"/>
      </w:tblGrid>
      <w:tr w:rsidR="00946F10" w:rsidTr="00946F10">
        <w:tc>
          <w:tcPr>
            <w:tcW w:w="1578" w:type="dxa"/>
          </w:tcPr>
          <w:p w:rsidR="00946F10" w:rsidRPr="00946F10" w:rsidRDefault="00946F10" w:rsidP="00946F10">
            <w:pPr>
              <w:tabs>
                <w:tab w:val="right" w:pos="1080"/>
              </w:tabs>
              <w:bidi/>
              <w:spacing w:after="120"/>
              <w:jc w:val="both"/>
              <w:textAlignment w:val="baseline"/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</w:pPr>
            <w:r w:rsidRPr="000F2F7D"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  <w:t>أهداف العملية</w:t>
            </w:r>
          </w:p>
        </w:tc>
        <w:tc>
          <w:tcPr>
            <w:tcW w:w="1572" w:type="dxa"/>
          </w:tcPr>
          <w:p w:rsidR="00946F10" w:rsidRPr="00946F10" w:rsidRDefault="00946F10" w:rsidP="00946F10">
            <w:pPr>
              <w:tabs>
                <w:tab w:val="right" w:pos="1080"/>
              </w:tabs>
              <w:bidi/>
              <w:spacing w:after="120"/>
              <w:textAlignment w:val="baseline"/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</w:pPr>
            <w:r w:rsidRPr="000F2F7D"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  <w:t>سير العمليّة</w:t>
            </w:r>
          </w:p>
        </w:tc>
        <w:tc>
          <w:tcPr>
            <w:tcW w:w="1572" w:type="dxa"/>
          </w:tcPr>
          <w:p w:rsidR="00946F10" w:rsidRPr="00946F10" w:rsidRDefault="00946F10" w:rsidP="00946F10">
            <w:pPr>
              <w:tabs>
                <w:tab w:val="right" w:pos="1170"/>
              </w:tabs>
              <w:bidi/>
              <w:spacing w:after="120"/>
              <w:jc w:val="both"/>
              <w:textAlignment w:val="baseline"/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</w:pPr>
            <w:r w:rsidRPr="000F2F7D"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  <w:t>نتائج العمليّة</w:t>
            </w:r>
          </w:p>
        </w:tc>
        <w:tc>
          <w:tcPr>
            <w:tcW w:w="3047" w:type="dxa"/>
          </w:tcPr>
          <w:p w:rsidR="00946F10" w:rsidRDefault="00946F10" w:rsidP="00946F10">
            <w:pPr>
              <w:pStyle w:val="ListParagraph"/>
              <w:tabs>
                <w:tab w:val="right" w:pos="720"/>
              </w:tabs>
              <w:bidi/>
              <w:spacing w:beforeLines="1" w:before="2" w:afterLines="1" w:after="2"/>
              <w:ind w:left="0"/>
              <w:jc w:val="both"/>
              <w:rPr>
                <w:rFonts w:ascii="Traditional Arabic" w:eastAsia="Times New Roman" w:hAnsi="Traditional Arabic" w:cs="Traditional Arabic"/>
                <w:sz w:val="32"/>
                <w:szCs w:val="32"/>
                <w:rtl/>
              </w:rPr>
            </w:pPr>
            <w:r w:rsidRPr="00DA5B1B"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  <w:t>ال</w:t>
            </w:r>
            <w:r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تنسيق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A5B1B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 xml:space="preserve">بين المقاومة والجيش </w:t>
            </w:r>
          </w:p>
        </w:tc>
      </w:tr>
    </w:tbl>
    <w:p w:rsidR="00FE0788" w:rsidRPr="00DA5B1B" w:rsidRDefault="00FE0788" w:rsidP="00FE0788">
      <w:pPr>
        <w:bidi/>
        <w:spacing w:after="120" w:line="240" w:lineRule="auto"/>
        <w:jc w:val="both"/>
        <w:textAlignment w:val="baseline"/>
        <w:rPr>
          <w:rFonts w:ascii="Traditional Arabic" w:eastAsia="Times New Roman" w:hAnsi="Traditional Arabic" w:cs="Traditional Arabic"/>
          <w:sz w:val="32"/>
          <w:szCs w:val="32"/>
          <w:rtl/>
        </w:rPr>
      </w:pPr>
    </w:p>
    <w:p w:rsidR="00FE0788" w:rsidRPr="00DA5B1B" w:rsidRDefault="00FE0788" w:rsidP="00217831">
      <w:pPr>
        <w:pStyle w:val="ListParagraph"/>
        <w:numPr>
          <w:ilvl w:val="0"/>
          <w:numId w:val="31"/>
        </w:numPr>
        <w:tabs>
          <w:tab w:val="right" w:pos="1170"/>
        </w:tabs>
        <w:bidi/>
        <w:spacing w:after="120" w:line="240" w:lineRule="auto"/>
        <w:ind w:firstLine="90"/>
        <w:jc w:val="both"/>
        <w:textAlignment w:val="baseline"/>
        <w:rPr>
          <w:rFonts w:ascii="Traditional Arabic" w:eastAsia="Times New Roman" w:hAnsi="Traditional Arabic" w:cs="Traditional Arabic"/>
          <w:sz w:val="32"/>
          <w:szCs w:val="32"/>
        </w:rPr>
      </w:pP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 القضاء التام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على جبهة "النصرة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وداعش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" و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إ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نهاء وجودها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>.</w:t>
      </w:r>
    </w:p>
    <w:p w:rsidR="00FE0788" w:rsidRDefault="00FE0788" w:rsidP="00217831">
      <w:pPr>
        <w:pStyle w:val="ListParagraph"/>
        <w:numPr>
          <w:ilvl w:val="0"/>
          <w:numId w:val="31"/>
        </w:numPr>
        <w:tabs>
          <w:tab w:val="right" w:pos="1170"/>
        </w:tabs>
        <w:bidi/>
        <w:spacing w:after="120" w:line="240" w:lineRule="auto"/>
        <w:ind w:firstLine="90"/>
        <w:jc w:val="both"/>
        <w:textAlignment w:val="baseline"/>
        <w:rPr>
          <w:rFonts w:ascii="Traditional Arabic" w:eastAsia="Times New Roman" w:hAnsi="Traditional Arabic" w:cs="Traditional Arabic"/>
          <w:sz w:val="32"/>
          <w:szCs w:val="32"/>
        </w:rPr>
      </w:pP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lastRenderedPageBreak/>
        <w:t xml:space="preserve"> تحرير كامل الحدود </w:t>
      </w:r>
      <w:r>
        <w:rPr>
          <w:rFonts w:ascii="Traditional Arabic" w:eastAsia="Times New Roman" w:hAnsi="Traditional Arabic" w:cs="Traditional Arabic"/>
          <w:sz w:val="32"/>
          <w:szCs w:val="32"/>
          <w:rtl/>
        </w:rPr>
        <w:t>اللبنانيّة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ليكون لبنان الدولة الأولى التي يتمّ إعلان تحريرها من الوجود ال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إ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رهابي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.</w:t>
      </w:r>
    </w:p>
    <w:p w:rsidR="00946F10" w:rsidRPr="00946F10" w:rsidRDefault="00946F10" w:rsidP="00946F10">
      <w:pPr>
        <w:tabs>
          <w:tab w:val="right" w:pos="1170"/>
        </w:tabs>
        <w:bidi/>
        <w:spacing w:after="120" w:line="240" w:lineRule="auto"/>
        <w:jc w:val="both"/>
        <w:textAlignment w:val="baseline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...........................</w:t>
      </w:r>
    </w:p>
    <w:p w:rsidR="00FE0788" w:rsidRPr="00DA5B1B" w:rsidRDefault="00FE0788" w:rsidP="00FE0788">
      <w:pPr>
        <w:bidi/>
        <w:spacing w:after="120" w:line="240" w:lineRule="auto"/>
        <w:jc w:val="both"/>
        <w:textAlignment w:val="baseline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بدأت العملي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ة في 20 تم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وز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من العام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2017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م، 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وقد واجه المقاومون 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معارك شرسة من جهة القلمون في منطقة الكرّة بشكل رئيسي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وفي تل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ة البركان قبلها، أم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ا باقي النقاط فتم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ت السيطرة عليها تقريبا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ً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بدون قتال مثل حرف وادي الدب، قلعة الخيل، قلعة الحصن.</w:t>
      </w:r>
    </w:p>
    <w:p w:rsidR="00FE0788" w:rsidRDefault="00FE0788" w:rsidP="00FE0788">
      <w:pPr>
        <w:bidi/>
        <w:spacing w:after="120" w:line="240" w:lineRule="auto"/>
        <w:jc w:val="both"/>
        <w:textAlignment w:val="baseline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في 1 آب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من العام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2017 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م، 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كان المسل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حون قد بد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ؤ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وا بالانسحاب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،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لكن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المقاومة لم تتقد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م 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إ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لى قلب الوادي بناء 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>على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طلب القيادة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لوجود 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مدني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>ي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ن من منطقة المخي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مات.</w:t>
      </w:r>
    </w:p>
    <w:p w:rsidR="00946F10" w:rsidRPr="00DA5B1B" w:rsidRDefault="00946F10" w:rsidP="00946F10">
      <w:pPr>
        <w:bidi/>
        <w:spacing w:after="120" w:line="240" w:lineRule="auto"/>
        <w:jc w:val="both"/>
        <w:textAlignment w:val="baseline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.....................</w:t>
      </w:r>
    </w:p>
    <w:p w:rsidR="00FE0788" w:rsidRPr="00DA5B1B" w:rsidRDefault="00FE0788" w:rsidP="00217831">
      <w:pPr>
        <w:pStyle w:val="ListParagraph"/>
        <w:numPr>
          <w:ilvl w:val="0"/>
          <w:numId w:val="33"/>
        </w:numPr>
        <w:tabs>
          <w:tab w:val="right" w:pos="1080"/>
          <w:tab w:val="right" w:pos="1170"/>
        </w:tabs>
        <w:bidi/>
        <w:spacing w:after="120" w:line="240" w:lineRule="auto"/>
        <w:ind w:left="1350" w:hanging="270"/>
        <w:jc w:val="both"/>
        <w:textAlignment w:val="baseline"/>
        <w:rPr>
          <w:rFonts w:ascii="Traditional Arabic" w:eastAsia="Times New Roman" w:hAnsi="Traditional Arabic" w:cs="Traditional Arabic"/>
          <w:sz w:val="32"/>
          <w:szCs w:val="32"/>
        </w:rPr>
      </w:pP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أعلنت سرايا "أهل الشام" استسلامها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بعد سيطرة المقاومة على ضهر الهوة.</w:t>
      </w:r>
    </w:p>
    <w:p w:rsidR="00FE0788" w:rsidRPr="00946F10" w:rsidRDefault="00FE0788" w:rsidP="00946F10">
      <w:pPr>
        <w:pStyle w:val="ListParagraph"/>
        <w:numPr>
          <w:ilvl w:val="0"/>
          <w:numId w:val="33"/>
        </w:numPr>
        <w:tabs>
          <w:tab w:val="right" w:pos="1080"/>
          <w:tab w:val="right" w:pos="1170"/>
        </w:tabs>
        <w:bidi/>
        <w:spacing w:after="120" w:line="240" w:lineRule="auto"/>
        <w:ind w:left="1350" w:hanging="270"/>
        <w:jc w:val="both"/>
        <w:textAlignment w:val="baseline"/>
        <w:rPr>
          <w:rFonts w:ascii="Traditional Arabic" w:eastAsia="Times New Roman" w:hAnsi="Traditional Arabic" w:cs="Traditional Arabic"/>
          <w:sz w:val="32"/>
          <w:szCs w:val="32"/>
        </w:rPr>
      </w:pPr>
      <w:r w:rsidRPr="00946F10">
        <w:rPr>
          <w:rFonts w:ascii="Traditional Arabic" w:eastAsia="Times New Roman" w:hAnsi="Traditional Arabic" w:cs="Traditional Arabic"/>
          <w:sz w:val="32"/>
          <w:szCs w:val="32"/>
          <w:rtl/>
        </w:rPr>
        <w:t>انتهى وجود "النصرة" والجيش الحر</w:t>
      </w:r>
      <w:r w:rsidRPr="00946F10"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946F1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في كامل هذه المنطقة</w:t>
      </w:r>
      <w:r w:rsidRPr="00946F10">
        <w:rPr>
          <w:rFonts w:ascii="Traditional Arabic" w:eastAsia="Times New Roman" w:hAnsi="Traditional Arabic" w:cs="Traditional Arabic" w:hint="cs"/>
          <w:sz w:val="32"/>
          <w:szCs w:val="32"/>
          <w:rtl/>
        </w:rPr>
        <w:t>.</w:t>
      </w:r>
    </w:p>
    <w:p w:rsidR="00FE0788" w:rsidRPr="00946F10" w:rsidRDefault="00946F10" w:rsidP="00946F10">
      <w:pPr>
        <w:tabs>
          <w:tab w:val="right" w:pos="1170"/>
          <w:tab w:val="left" w:pos="2283"/>
        </w:tabs>
        <w:bidi/>
        <w:spacing w:after="120" w:line="240" w:lineRule="auto"/>
        <w:jc w:val="both"/>
        <w:textAlignment w:val="baseline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..................</w:t>
      </w:r>
    </w:p>
    <w:p w:rsidR="00FE0788" w:rsidRPr="00DA5B1B" w:rsidRDefault="00FE0788" w:rsidP="00FE0788">
      <w:pPr>
        <w:bidi/>
        <w:spacing w:after="120" w:line="240" w:lineRule="auto"/>
        <w:jc w:val="both"/>
        <w:textAlignment w:val="baseline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في 3 آب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من العام نفسه،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تسل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م الجيش من المقاومة النقاط والمناطق المحر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رة وفق تنسيق تام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 w:hint="cs"/>
          <w:sz w:val="32"/>
          <w:szCs w:val="32"/>
          <w:rtl/>
        </w:rPr>
        <w:t>، ف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العملي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ّ</w:t>
      </w:r>
      <w:r w:rsidRPr="00DA5B1B">
        <w:rPr>
          <w:rFonts w:ascii="Traditional Arabic" w:eastAsia="Times New Roman" w:hAnsi="Traditional Arabic" w:cs="Traditional Arabic"/>
          <w:sz w:val="32"/>
          <w:szCs w:val="32"/>
          <w:rtl/>
        </w:rPr>
        <w:t>ة كانت شبه مشتركة بين المقاومة والجيش في مواجهة "داعش".</w:t>
      </w:r>
    </w:p>
    <w:p w:rsidR="00FE0788" w:rsidRPr="00D84EC0" w:rsidRDefault="00FE0788" w:rsidP="00FE0788">
      <w:pPr>
        <w:bidi/>
        <w:spacing w:beforeLines="1" w:before="2" w:afterLines="1" w:after="2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</w:rPr>
        <w:t>أعلن أمين عام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ّ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حزب الله سماحة السي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ّ</w:t>
      </w:r>
      <w:r w:rsidR="00946F10">
        <w:rPr>
          <w:rFonts w:ascii="Traditional Arabic" w:hAnsi="Traditional Arabic" w:cs="Traditional Arabic"/>
          <w:b/>
          <w:bCs/>
          <w:sz w:val="32"/>
          <w:szCs w:val="32"/>
          <w:rtl/>
        </w:rPr>
        <w:t>د حسن نصر</w:t>
      </w:r>
      <w:r w:rsidR="00946F1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946F1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الله </w:t>
      </w:r>
      <w:r w:rsidRPr="00D84EC0">
        <w:rPr>
          <w:rFonts w:ascii="Traditional Arabic" w:hAnsi="Traditional Arabic" w:cs="Traditional Arabic"/>
          <w:b/>
          <w:bCs/>
          <w:sz w:val="32"/>
          <w:szCs w:val="32"/>
          <w:rtl/>
        </w:rPr>
        <w:t>تحرير السلسة الشرقية في 26 آب 2017م، وسُمّي بالتحرير الثاني.</w:t>
      </w:r>
    </w:p>
    <w:p w:rsidR="00596F1E" w:rsidRDefault="00596F1E">
      <w:pPr>
        <w:rPr>
          <w:rtl/>
        </w:rPr>
      </w:pPr>
    </w:p>
    <w:p w:rsidR="00946F10" w:rsidRDefault="00946F10" w:rsidP="00946F10">
      <w:pPr>
        <w:shd w:val="clear" w:color="auto" w:fill="B2A1C7" w:themeFill="accent4" w:themeFillTint="99"/>
        <w:bidi/>
        <w:spacing w:after="120" w:line="240" w:lineRule="auto"/>
        <w:jc w:val="both"/>
        <w:rPr>
          <w:vertAlign w:val="superscript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LB"/>
        </w:rPr>
        <w:t>مسك الختام</w:t>
      </w:r>
    </w:p>
    <w:p w:rsidR="00946F10" w:rsidRPr="00946F10" w:rsidRDefault="00946F10" w:rsidP="00946F10">
      <w:pPr>
        <w:bidi/>
        <w:jc w:val="center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والحمد لله ربّ العالمين</w:t>
      </w:r>
    </w:p>
    <w:sectPr w:rsidR="00946F10" w:rsidRPr="00946F10" w:rsidSect="00596F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95A" w:rsidRDefault="00B8195A" w:rsidP="00FE0788">
      <w:pPr>
        <w:spacing w:after="0" w:line="240" w:lineRule="auto"/>
      </w:pPr>
      <w:r>
        <w:separator/>
      </w:r>
    </w:p>
  </w:endnote>
  <w:endnote w:type="continuationSeparator" w:id="0">
    <w:p w:rsidR="00B8195A" w:rsidRDefault="00B8195A" w:rsidP="00FE0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95A" w:rsidRDefault="00B8195A" w:rsidP="00FE0788">
      <w:pPr>
        <w:spacing w:after="0" w:line="240" w:lineRule="auto"/>
      </w:pPr>
      <w:r>
        <w:separator/>
      </w:r>
    </w:p>
  </w:footnote>
  <w:footnote w:type="continuationSeparator" w:id="0">
    <w:p w:rsidR="00B8195A" w:rsidRDefault="00B8195A" w:rsidP="00FE0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CE15"/>
      </v:shape>
    </w:pict>
  </w:numPicBullet>
  <w:abstractNum w:abstractNumId="0" w15:restartNumberingAfterBreak="0">
    <w:nsid w:val="05DE4A0F"/>
    <w:multiLevelType w:val="hybridMultilevel"/>
    <w:tmpl w:val="D8A02D6A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4C97"/>
    <w:multiLevelType w:val="hybridMultilevel"/>
    <w:tmpl w:val="FA54EDB4"/>
    <w:lvl w:ilvl="0" w:tplc="9E18A452">
      <w:start w:val="1"/>
      <w:numFmt w:val="arabicAbjad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03DF6"/>
    <w:multiLevelType w:val="hybridMultilevel"/>
    <w:tmpl w:val="DD8614E0"/>
    <w:lvl w:ilvl="0" w:tplc="04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6A32D9"/>
    <w:multiLevelType w:val="hybridMultilevel"/>
    <w:tmpl w:val="DC94A912"/>
    <w:lvl w:ilvl="0" w:tplc="A9FA58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C26612"/>
    <w:multiLevelType w:val="hybridMultilevel"/>
    <w:tmpl w:val="29F02A0E"/>
    <w:lvl w:ilvl="0" w:tplc="0409000F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111710"/>
    <w:multiLevelType w:val="hybridMultilevel"/>
    <w:tmpl w:val="93EEB44E"/>
    <w:lvl w:ilvl="0" w:tplc="C7244A32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1C1A4C"/>
    <w:multiLevelType w:val="hybridMultilevel"/>
    <w:tmpl w:val="D556D772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14BF5"/>
    <w:multiLevelType w:val="hybridMultilevel"/>
    <w:tmpl w:val="606EFAAA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1617B"/>
    <w:multiLevelType w:val="hybridMultilevel"/>
    <w:tmpl w:val="554E1F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C56F52"/>
    <w:multiLevelType w:val="hybridMultilevel"/>
    <w:tmpl w:val="9CCE2E94"/>
    <w:lvl w:ilvl="0" w:tplc="9E18A452">
      <w:start w:val="1"/>
      <w:numFmt w:val="arabicAbjad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634D1"/>
    <w:multiLevelType w:val="hybridMultilevel"/>
    <w:tmpl w:val="88B4EF50"/>
    <w:lvl w:ilvl="0" w:tplc="04090007">
      <w:start w:val="1"/>
      <w:numFmt w:val="bullet"/>
      <w:lvlText w:val=""/>
      <w:lvlPicBulletId w:val="0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42002"/>
    <w:multiLevelType w:val="hybridMultilevel"/>
    <w:tmpl w:val="BC768C3C"/>
    <w:lvl w:ilvl="0" w:tplc="04090007">
      <w:start w:val="1"/>
      <w:numFmt w:val="bullet"/>
      <w:lvlText w:val=""/>
      <w:lvlPicBulletId w:val="0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D2570"/>
    <w:multiLevelType w:val="hybridMultilevel"/>
    <w:tmpl w:val="29F02A0E"/>
    <w:lvl w:ilvl="0" w:tplc="0409000F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107D7E"/>
    <w:multiLevelType w:val="hybridMultilevel"/>
    <w:tmpl w:val="4DD8B454"/>
    <w:lvl w:ilvl="0" w:tplc="B150010C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A051E"/>
    <w:multiLevelType w:val="hybridMultilevel"/>
    <w:tmpl w:val="7CC62550"/>
    <w:lvl w:ilvl="0" w:tplc="04090007">
      <w:start w:val="1"/>
      <w:numFmt w:val="bullet"/>
      <w:lvlText w:val=""/>
      <w:lvlPicBulletId w:val="0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44882"/>
    <w:multiLevelType w:val="hybridMultilevel"/>
    <w:tmpl w:val="1A7C87A6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5F91A44"/>
    <w:multiLevelType w:val="hybridMultilevel"/>
    <w:tmpl w:val="FF62DBEC"/>
    <w:lvl w:ilvl="0" w:tplc="EF926E8A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8D6A25"/>
    <w:multiLevelType w:val="hybridMultilevel"/>
    <w:tmpl w:val="625CFC52"/>
    <w:lvl w:ilvl="0" w:tplc="04090007">
      <w:start w:val="1"/>
      <w:numFmt w:val="bullet"/>
      <w:lvlText w:val=""/>
      <w:lvlPicBulletId w:val="0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065D0"/>
    <w:multiLevelType w:val="hybridMultilevel"/>
    <w:tmpl w:val="5D3E6B66"/>
    <w:lvl w:ilvl="0" w:tplc="04090007">
      <w:start w:val="1"/>
      <w:numFmt w:val="bullet"/>
      <w:lvlText w:val=""/>
      <w:lvlPicBulletId w:val="0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F29E0"/>
    <w:multiLevelType w:val="hybridMultilevel"/>
    <w:tmpl w:val="6580790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42F3"/>
    <w:multiLevelType w:val="hybridMultilevel"/>
    <w:tmpl w:val="ADF403C6"/>
    <w:lvl w:ilvl="0" w:tplc="9E18A452">
      <w:start w:val="1"/>
      <w:numFmt w:val="arabicAbjad"/>
      <w:lvlText w:val="%1."/>
      <w:lvlJc w:val="left"/>
      <w:pPr>
        <w:ind w:left="1080" w:hanging="720"/>
      </w:pPr>
      <w:rPr>
        <w:rFonts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B65BB"/>
    <w:multiLevelType w:val="hybridMultilevel"/>
    <w:tmpl w:val="5CDCBADC"/>
    <w:lvl w:ilvl="0" w:tplc="3E025906">
      <w:start w:val="1"/>
      <w:numFmt w:val="arabicAbjad"/>
      <w:lvlText w:val="%1."/>
      <w:lvlJc w:val="left"/>
      <w:pPr>
        <w:ind w:left="1800" w:hanging="720"/>
      </w:pPr>
      <w:rPr>
        <w:rFonts w:hint="default"/>
        <w:b/>
        <w:bCs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ACF0123"/>
    <w:multiLevelType w:val="hybridMultilevel"/>
    <w:tmpl w:val="069617D4"/>
    <w:lvl w:ilvl="0" w:tplc="9E18A452">
      <w:start w:val="1"/>
      <w:numFmt w:val="arabicAbjad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3C0B2E"/>
    <w:multiLevelType w:val="hybridMultilevel"/>
    <w:tmpl w:val="CA64E8E8"/>
    <w:lvl w:ilvl="0" w:tplc="04090007">
      <w:start w:val="1"/>
      <w:numFmt w:val="bullet"/>
      <w:lvlText w:val=""/>
      <w:lvlPicBulletId w:val="0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B7D2E"/>
    <w:multiLevelType w:val="hybridMultilevel"/>
    <w:tmpl w:val="468CC98C"/>
    <w:lvl w:ilvl="0" w:tplc="7E96A2FA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B41675"/>
    <w:multiLevelType w:val="hybridMultilevel"/>
    <w:tmpl w:val="B6AA0D7E"/>
    <w:lvl w:ilvl="0" w:tplc="9E18A452">
      <w:start w:val="1"/>
      <w:numFmt w:val="arabicAbjad"/>
      <w:lvlText w:val="%1."/>
      <w:lvlJc w:val="left"/>
      <w:pPr>
        <w:ind w:left="144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1330581"/>
    <w:multiLevelType w:val="hybridMultilevel"/>
    <w:tmpl w:val="253A67DA"/>
    <w:lvl w:ilvl="0" w:tplc="B106CB0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 w:val="0"/>
        <w:bCs w:val="0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C1F77"/>
    <w:multiLevelType w:val="hybridMultilevel"/>
    <w:tmpl w:val="D206CCAC"/>
    <w:lvl w:ilvl="0" w:tplc="7020118A">
      <w:start w:val="1"/>
      <w:numFmt w:val="arabicAbjad"/>
      <w:lvlText w:val="%1."/>
      <w:lvlJc w:val="left"/>
      <w:pPr>
        <w:ind w:left="1080" w:hanging="720"/>
      </w:pPr>
      <w:rPr>
        <w:rFonts w:hint="default"/>
        <w:b/>
        <w:bCs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362205"/>
    <w:multiLevelType w:val="hybridMultilevel"/>
    <w:tmpl w:val="7174E9FA"/>
    <w:lvl w:ilvl="0" w:tplc="9E18A452">
      <w:start w:val="1"/>
      <w:numFmt w:val="arabicAbjad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3470C"/>
    <w:multiLevelType w:val="hybridMultilevel"/>
    <w:tmpl w:val="F2C64C3A"/>
    <w:lvl w:ilvl="0" w:tplc="AC244D92">
      <w:start w:val="1"/>
      <w:numFmt w:val="arabicAbjad"/>
      <w:lvlText w:val="%1."/>
      <w:lvlJc w:val="left"/>
      <w:pPr>
        <w:ind w:left="108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A81D13"/>
    <w:multiLevelType w:val="hybridMultilevel"/>
    <w:tmpl w:val="BF42C35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21A3C"/>
    <w:multiLevelType w:val="hybridMultilevel"/>
    <w:tmpl w:val="6290822E"/>
    <w:lvl w:ilvl="0" w:tplc="04090007">
      <w:start w:val="1"/>
      <w:numFmt w:val="bullet"/>
      <w:lvlText w:val=""/>
      <w:lvlPicBulletId w:val="0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6F10BC"/>
    <w:multiLevelType w:val="hybridMultilevel"/>
    <w:tmpl w:val="460CB510"/>
    <w:lvl w:ilvl="0" w:tplc="04090007">
      <w:start w:val="1"/>
      <w:numFmt w:val="bullet"/>
      <w:lvlText w:val=""/>
      <w:lvlPicBulletId w:val="0"/>
      <w:lvlJc w:val="left"/>
      <w:pPr>
        <w:ind w:left="116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84" w:hanging="360"/>
      </w:pPr>
    </w:lvl>
    <w:lvl w:ilvl="2" w:tplc="0409001B" w:tentative="1">
      <w:start w:val="1"/>
      <w:numFmt w:val="lowerRoman"/>
      <w:lvlText w:val="%3."/>
      <w:lvlJc w:val="right"/>
      <w:pPr>
        <w:ind w:left="2604" w:hanging="180"/>
      </w:pPr>
    </w:lvl>
    <w:lvl w:ilvl="3" w:tplc="0409000F" w:tentative="1">
      <w:start w:val="1"/>
      <w:numFmt w:val="decimal"/>
      <w:lvlText w:val="%4."/>
      <w:lvlJc w:val="left"/>
      <w:pPr>
        <w:ind w:left="3324" w:hanging="360"/>
      </w:pPr>
    </w:lvl>
    <w:lvl w:ilvl="4" w:tplc="04090019" w:tentative="1">
      <w:start w:val="1"/>
      <w:numFmt w:val="lowerLetter"/>
      <w:lvlText w:val="%5."/>
      <w:lvlJc w:val="left"/>
      <w:pPr>
        <w:ind w:left="4044" w:hanging="360"/>
      </w:pPr>
    </w:lvl>
    <w:lvl w:ilvl="5" w:tplc="0409001B" w:tentative="1">
      <w:start w:val="1"/>
      <w:numFmt w:val="lowerRoman"/>
      <w:lvlText w:val="%6."/>
      <w:lvlJc w:val="right"/>
      <w:pPr>
        <w:ind w:left="4764" w:hanging="180"/>
      </w:pPr>
    </w:lvl>
    <w:lvl w:ilvl="6" w:tplc="0409000F" w:tentative="1">
      <w:start w:val="1"/>
      <w:numFmt w:val="decimal"/>
      <w:lvlText w:val="%7."/>
      <w:lvlJc w:val="left"/>
      <w:pPr>
        <w:ind w:left="5484" w:hanging="360"/>
      </w:pPr>
    </w:lvl>
    <w:lvl w:ilvl="7" w:tplc="04090019" w:tentative="1">
      <w:start w:val="1"/>
      <w:numFmt w:val="lowerLetter"/>
      <w:lvlText w:val="%8."/>
      <w:lvlJc w:val="left"/>
      <w:pPr>
        <w:ind w:left="6204" w:hanging="360"/>
      </w:pPr>
    </w:lvl>
    <w:lvl w:ilvl="8" w:tplc="0409001B" w:tentative="1">
      <w:start w:val="1"/>
      <w:numFmt w:val="lowerRoman"/>
      <w:lvlText w:val="%9."/>
      <w:lvlJc w:val="right"/>
      <w:pPr>
        <w:ind w:left="6924" w:hanging="180"/>
      </w:pPr>
    </w:lvl>
  </w:abstractNum>
  <w:num w:numId="1">
    <w:abstractNumId w:val="13"/>
  </w:num>
  <w:num w:numId="2">
    <w:abstractNumId w:val="25"/>
  </w:num>
  <w:num w:numId="3">
    <w:abstractNumId w:val="21"/>
  </w:num>
  <w:num w:numId="4">
    <w:abstractNumId w:val="1"/>
  </w:num>
  <w:num w:numId="5">
    <w:abstractNumId w:val="27"/>
  </w:num>
  <w:num w:numId="6">
    <w:abstractNumId w:val="0"/>
  </w:num>
  <w:num w:numId="7">
    <w:abstractNumId w:val="6"/>
  </w:num>
  <w:num w:numId="8">
    <w:abstractNumId w:val="28"/>
  </w:num>
  <w:num w:numId="9">
    <w:abstractNumId w:val="20"/>
  </w:num>
  <w:num w:numId="10">
    <w:abstractNumId w:val="9"/>
  </w:num>
  <w:num w:numId="11">
    <w:abstractNumId w:val="12"/>
  </w:num>
  <w:num w:numId="12">
    <w:abstractNumId w:val="29"/>
  </w:num>
  <w:num w:numId="13">
    <w:abstractNumId w:val="24"/>
  </w:num>
  <w:num w:numId="14">
    <w:abstractNumId w:val="22"/>
  </w:num>
  <w:num w:numId="15">
    <w:abstractNumId w:val="8"/>
  </w:num>
  <w:num w:numId="16">
    <w:abstractNumId w:val="16"/>
  </w:num>
  <w:num w:numId="17">
    <w:abstractNumId w:val="2"/>
  </w:num>
  <w:num w:numId="18">
    <w:abstractNumId w:val="7"/>
  </w:num>
  <w:num w:numId="19">
    <w:abstractNumId w:val="4"/>
  </w:num>
  <w:num w:numId="20">
    <w:abstractNumId w:val="19"/>
  </w:num>
  <w:num w:numId="21">
    <w:abstractNumId w:val="10"/>
  </w:num>
  <w:num w:numId="22">
    <w:abstractNumId w:val="23"/>
  </w:num>
  <w:num w:numId="23">
    <w:abstractNumId w:val="17"/>
  </w:num>
  <w:num w:numId="24">
    <w:abstractNumId w:val="18"/>
  </w:num>
  <w:num w:numId="25">
    <w:abstractNumId w:val="31"/>
  </w:num>
  <w:num w:numId="26">
    <w:abstractNumId w:val="14"/>
  </w:num>
  <w:num w:numId="27">
    <w:abstractNumId w:val="32"/>
  </w:num>
  <w:num w:numId="28">
    <w:abstractNumId w:val="30"/>
  </w:num>
  <w:num w:numId="29">
    <w:abstractNumId w:val="11"/>
  </w:num>
  <w:num w:numId="30">
    <w:abstractNumId w:val="5"/>
  </w:num>
  <w:num w:numId="31">
    <w:abstractNumId w:val="26"/>
  </w:num>
  <w:num w:numId="32">
    <w:abstractNumId w:val="3"/>
  </w:num>
  <w:num w:numId="33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788"/>
    <w:rsid w:val="000D585B"/>
    <w:rsid w:val="000F2F7D"/>
    <w:rsid w:val="001D208F"/>
    <w:rsid w:val="00217831"/>
    <w:rsid w:val="00286D81"/>
    <w:rsid w:val="002E6F4B"/>
    <w:rsid w:val="003D7DCA"/>
    <w:rsid w:val="004F2F3B"/>
    <w:rsid w:val="00596F1E"/>
    <w:rsid w:val="005A5C72"/>
    <w:rsid w:val="00612886"/>
    <w:rsid w:val="006D3AF5"/>
    <w:rsid w:val="00780CE5"/>
    <w:rsid w:val="007A08FA"/>
    <w:rsid w:val="008416FA"/>
    <w:rsid w:val="0087184D"/>
    <w:rsid w:val="008C0AE4"/>
    <w:rsid w:val="00946F10"/>
    <w:rsid w:val="009B1AEC"/>
    <w:rsid w:val="00A326DF"/>
    <w:rsid w:val="00A95CAC"/>
    <w:rsid w:val="00B34FFA"/>
    <w:rsid w:val="00B65F75"/>
    <w:rsid w:val="00B8195A"/>
    <w:rsid w:val="00BB3D6F"/>
    <w:rsid w:val="00C17EDD"/>
    <w:rsid w:val="00C51771"/>
    <w:rsid w:val="00CC3CA1"/>
    <w:rsid w:val="00CF55D2"/>
    <w:rsid w:val="00D00971"/>
    <w:rsid w:val="00D20DAA"/>
    <w:rsid w:val="00E63477"/>
    <w:rsid w:val="00E86C2B"/>
    <w:rsid w:val="00E90F15"/>
    <w:rsid w:val="00EA0478"/>
    <w:rsid w:val="00EC781E"/>
    <w:rsid w:val="00FD49DE"/>
    <w:rsid w:val="00FE0788"/>
    <w:rsid w:val="00FE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1F063"/>
  <w15:docId w15:val="{E84EA4F6-052E-41EF-89D5-D0086A11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7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E07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07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07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07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07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78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FE0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E078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FE0788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FE07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0788"/>
  </w:style>
  <w:style w:type="paragraph" w:styleId="Footer">
    <w:name w:val="footer"/>
    <w:basedOn w:val="Normal"/>
    <w:link w:val="FooterChar"/>
    <w:uiPriority w:val="99"/>
    <w:unhideWhenUsed/>
    <w:rsid w:val="00FE07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788"/>
  </w:style>
  <w:style w:type="character" w:styleId="Hyperlink">
    <w:name w:val="Hyperlink"/>
    <w:basedOn w:val="DefaultParagraphFont"/>
    <w:uiPriority w:val="99"/>
    <w:unhideWhenUsed/>
    <w:rsid w:val="00FE0788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FE0788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E078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078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0788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E078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8718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12</Pages>
  <Words>2200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makn1</dc:creator>
  <cp:keywords/>
  <dc:description/>
  <cp:lastModifiedBy>user</cp:lastModifiedBy>
  <cp:revision>20</cp:revision>
  <dcterms:created xsi:type="dcterms:W3CDTF">2020-12-23T15:33:00Z</dcterms:created>
  <dcterms:modified xsi:type="dcterms:W3CDTF">2022-06-24T12:11:00Z</dcterms:modified>
</cp:coreProperties>
</file>